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918" w:rsidRDefault="009D2918">
      <w:pPr>
        <w:pStyle w:val="ConsPlusNormal"/>
        <w:jc w:val="both"/>
        <w:outlineLvl w:val="0"/>
      </w:pPr>
      <w:bookmarkStart w:id="0" w:name="_GoBack"/>
      <w:bookmarkEnd w:id="0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D291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D2918" w:rsidRDefault="009D2918">
            <w:pPr>
              <w:pStyle w:val="ConsPlusNormal"/>
            </w:pPr>
            <w:r>
              <w:t>10 июня 2016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D2918" w:rsidRDefault="009D2918">
            <w:pPr>
              <w:pStyle w:val="ConsPlusNormal"/>
              <w:jc w:val="right"/>
            </w:pPr>
            <w:r>
              <w:t>N 1348-ЗЗК</w:t>
            </w:r>
          </w:p>
        </w:tc>
      </w:tr>
    </w:tbl>
    <w:p w:rsidR="009D2918" w:rsidRDefault="009D291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jc w:val="center"/>
      </w:pPr>
      <w:r>
        <w:t>ЗАБАЙКАЛЬСКИЙ КРАЙ</w:t>
      </w:r>
    </w:p>
    <w:p w:rsidR="009D2918" w:rsidRDefault="009D2918">
      <w:pPr>
        <w:pStyle w:val="ConsPlusTitle"/>
        <w:jc w:val="center"/>
      </w:pPr>
    </w:p>
    <w:p w:rsidR="009D2918" w:rsidRDefault="009D2918">
      <w:pPr>
        <w:pStyle w:val="ConsPlusTitle"/>
        <w:jc w:val="center"/>
      </w:pPr>
      <w:r>
        <w:t>ЗАКОН</w:t>
      </w:r>
    </w:p>
    <w:p w:rsidR="009D2918" w:rsidRDefault="009D2918">
      <w:pPr>
        <w:pStyle w:val="ConsPlusTitle"/>
        <w:jc w:val="center"/>
      </w:pPr>
    </w:p>
    <w:p w:rsidR="009D2918" w:rsidRDefault="009D2918">
      <w:pPr>
        <w:pStyle w:val="ConsPlusTitle"/>
        <w:jc w:val="center"/>
      </w:pPr>
      <w:r>
        <w:t>О КОМПЕНСАЦИИ РАСХОДОВ НА УПЛАТУ ВЗНОСА НА КАПИТАЛЬНЫЙ</w:t>
      </w:r>
    </w:p>
    <w:p w:rsidR="009D2918" w:rsidRDefault="009D2918">
      <w:pPr>
        <w:pStyle w:val="ConsPlusTitle"/>
        <w:jc w:val="center"/>
      </w:pPr>
      <w:r>
        <w:t>РЕМОНТ ОБЩЕГО ИМУЩЕСТВА В МНОГОКВАРТИРНОМ ДОМЕ ОТДЕЛЬНЫМ</w:t>
      </w:r>
    </w:p>
    <w:p w:rsidR="009D2918" w:rsidRDefault="009D2918">
      <w:pPr>
        <w:pStyle w:val="ConsPlusTitle"/>
        <w:jc w:val="center"/>
      </w:pPr>
      <w:r>
        <w:t>КАТЕГОРИЯМ ГРАЖДАН НА ТЕРРИТОРИИ ЗАБАЙКАЛЬСКОГО КРАЯ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jc w:val="right"/>
      </w:pPr>
      <w:r>
        <w:t>Принят</w:t>
      </w:r>
    </w:p>
    <w:p w:rsidR="009D2918" w:rsidRDefault="009D2918">
      <w:pPr>
        <w:pStyle w:val="ConsPlusNormal"/>
        <w:jc w:val="right"/>
      </w:pPr>
      <w:r>
        <w:t>Законодательным Собранием</w:t>
      </w:r>
    </w:p>
    <w:p w:rsidR="009D2918" w:rsidRDefault="009D2918">
      <w:pPr>
        <w:pStyle w:val="ConsPlusNormal"/>
        <w:jc w:val="right"/>
      </w:pPr>
      <w:r>
        <w:t>Забайкальского края</w:t>
      </w:r>
    </w:p>
    <w:p w:rsidR="009D2918" w:rsidRDefault="009D2918">
      <w:pPr>
        <w:pStyle w:val="ConsPlusNormal"/>
        <w:jc w:val="right"/>
      </w:pPr>
      <w:r>
        <w:t>25 мая 2016 года</w:t>
      </w:r>
    </w:p>
    <w:p w:rsidR="009D2918" w:rsidRDefault="009D291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D291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D2918" w:rsidRDefault="009D291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D2918" w:rsidRDefault="009D2918">
            <w:pPr>
              <w:pStyle w:val="ConsPlusNormal"/>
              <w:jc w:val="center"/>
            </w:pPr>
            <w:r>
              <w:rPr>
                <w:color w:val="392C69"/>
              </w:rPr>
              <w:t>(в ред. Законов Забайкальского края</w:t>
            </w:r>
          </w:p>
          <w:p w:rsidR="009D2918" w:rsidRDefault="009D29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20.02.2017 </w:t>
            </w:r>
            <w:hyperlink r:id="rId4" w:history="1">
              <w:r>
                <w:rPr>
                  <w:color w:val="0000FF"/>
                </w:rPr>
                <w:t>N 1449-ЗЗК</w:t>
              </w:r>
            </w:hyperlink>
            <w:r>
              <w:rPr>
                <w:color w:val="392C69"/>
              </w:rPr>
              <w:t xml:space="preserve">, от 28.09.2018 </w:t>
            </w:r>
            <w:hyperlink r:id="rId5" w:history="1">
              <w:r>
                <w:rPr>
                  <w:color w:val="0000FF"/>
                </w:rPr>
                <w:t>N 1643-ЗЗК</w:t>
              </w:r>
            </w:hyperlink>
            <w:r>
              <w:rPr>
                <w:color w:val="392C69"/>
              </w:rPr>
              <w:t>,</w:t>
            </w:r>
          </w:p>
          <w:p w:rsidR="009D2918" w:rsidRDefault="009D291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25.07.2019 </w:t>
            </w:r>
            <w:hyperlink r:id="rId6" w:history="1">
              <w:r>
                <w:rPr>
                  <w:color w:val="0000FF"/>
                </w:rPr>
                <w:t>N 1753-ЗЗК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ind w:firstLine="540"/>
        <w:jc w:val="both"/>
        <w:outlineLvl w:val="0"/>
      </w:pPr>
      <w:r>
        <w:t>Статья 1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ind w:firstLine="540"/>
        <w:jc w:val="both"/>
      </w:pPr>
      <w:r>
        <w:t>Настоящий Закон края регулирует отношения, связанные с предоставлением ежемесячной компенсации расходов на уплату взноса на капитальный ремонт общего имущества в многоквартирном доме отдельным категориям граждан на территории Забайкальского края.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ind w:firstLine="540"/>
        <w:jc w:val="both"/>
        <w:outlineLvl w:val="0"/>
      </w:pPr>
      <w:r>
        <w:t>Статья 2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ind w:firstLine="540"/>
        <w:jc w:val="both"/>
      </w:pPr>
      <w:bookmarkStart w:id="1" w:name="P27"/>
      <w:bookmarkEnd w:id="1"/>
      <w:r>
        <w:t>1. Ежемесячная компенсация расходов на уплату взноса на капитальный ремонт общего имущества в многоквартирном доме (далее - компенсация) предоставляется следующим категориям граждан, проживающих на территории Забайкальского края:</w:t>
      </w:r>
    </w:p>
    <w:p w:rsidR="009D2918" w:rsidRDefault="009D2918">
      <w:pPr>
        <w:pStyle w:val="ConsPlusNormal"/>
        <w:spacing w:before="220"/>
        <w:ind w:firstLine="540"/>
        <w:jc w:val="both"/>
      </w:pPr>
      <w:bookmarkStart w:id="2" w:name="P28"/>
      <w:bookmarkEnd w:id="2"/>
      <w:r>
        <w:t>1) одиноко проживающим неработающим собственникам жилых помещений, достигшим возраста семидесяти лет;</w:t>
      </w:r>
    </w:p>
    <w:p w:rsidR="009D2918" w:rsidRDefault="009D2918">
      <w:pPr>
        <w:pStyle w:val="ConsPlusNormal"/>
        <w:spacing w:before="220"/>
        <w:ind w:firstLine="540"/>
        <w:jc w:val="both"/>
      </w:pPr>
      <w:bookmarkStart w:id="3" w:name="P29"/>
      <w:bookmarkEnd w:id="3"/>
      <w:r>
        <w:t>2) одиноко проживающим неработающим собственникам жилых помещений, достигшим возраста восьмидесяти лет;</w:t>
      </w:r>
    </w:p>
    <w:p w:rsidR="009D2918" w:rsidRDefault="009D291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D291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D2918" w:rsidRDefault="009D2918">
            <w:pPr>
              <w:pStyle w:val="ConsPlusNormal"/>
              <w:jc w:val="both"/>
            </w:pPr>
            <w:r>
              <w:rPr>
                <w:color w:val="392C69"/>
              </w:rPr>
              <w:t>Действие положений пункта 3 части 1 статьи 2 распространяется на правоотношения, возникшие с 1 января 2019 года (</w:t>
            </w:r>
            <w:hyperlink r:id="rId7" w:history="1">
              <w:r>
                <w:rPr>
                  <w:color w:val="0000FF"/>
                </w:rPr>
                <w:t>часть 2 статьи 2</w:t>
              </w:r>
            </w:hyperlink>
            <w:r>
              <w:rPr>
                <w:color w:val="392C69"/>
              </w:rPr>
              <w:t xml:space="preserve"> Закона Забайкальского края от 25.07.2019 N 1753-ЗЗК).</w:t>
            </w:r>
          </w:p>
        </w:tc>
      </w:tr>
    </w:tbl>
    <w:p w:rsidR="009D2918" w:rsidRDefault="009D2918">
      <w:pPr>
        <w:pStyle w:val="ConsPlusNormal"/>
        <w:spacing w:before="280"/>
        <w:ind w:firstLine="540"/>
        <w:jc w:val="both"/>
      </w:pPr>
      <w:bookmarkStart w:id="4" w:name="P31"/>
      <w:bookmarkEnd w:id="4"/>
      <w:r>
        <w:t>3) собственникам жилых помещений, достигшим возраста семидесяти лет, проживающим в составе семьи, состоящей только из совместно проживающих неработающих граждан, достигших возраста шестидесяти и пятидесяти пяти лет (соответственно мужчины и женщины), и (или) неработающих инвалидов I и (или) II групп;</w:t>
      </w:r>
    </w:p>
    <w:p w:rsidR="009D2918" w:rsidRDefault="009D2918">
      <w:pPr>
        <w:pStyle w:val="ConsPlusNormal"/>
        <w:jc w:val="both"/>
      </w:pPr>
      <w:r>
        <w:t xml:space="preserve">(в ред. Законов Забайкальского края от 28.09.2018 </w:t>
      </w:r>
      <w:hyperlink r:id="rId8" w:history="1">
        <w:r>
          <w:rPr>
            <w:color w:val="0000FF"/>
          </w:rPr>
          <w:t>N 1643-ЗЗК</w:t>
        </w:r>
      </w:hyperlink>
      <w:r>
        <w:t xml:space="preserve">, от 25.07.2019 </w:t>
      </w:r>
      <w:hyperlink r:id="rId9" w:history="1">
        <w:r>
          <w:rPr>
            <w:color w:val="0000FF"/>
          </w:rPr>
          <w:t>N 1753-ЗЗК</w:t>
        </w:r>
      </w:hyperlink>
      <w:r>
        <w:t>)</w:t>
      </w:r>
    </w:p>
    <w:p w:rsidR="009D2918" w:rsidRDefault="009D291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9D291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D2918" w:rsidRDefault="009D2918">
            <w:pPr>
              <w:pStyle w:val="ConsPlusNormal"/>
              <w:jc w:val="both"/>
            </w:pPr>
            <w:r>
              <w:rPr>
                <w:color w:val="392C69"/>
              </w:rPr>
              <w:t>Действие положений пункта 4 части 1 статьи 2 распространяется на правоотношения, возникшие с 1 января 2019 года (</w:t>
            </w:r>
            <w:hyperlink r:id="rId10" w:history="1">
              <w:r>
                <w:rPr>
                  <w:color w:val="0000FF"/>
                </w:rPr>
                <w:t>часть 2 статьи 2</w:t>
              </w:r>
            </w:hyperlink>
            <w:r>
              <w:rPr>
                <w:color w:val="392C69"/>
              </w:rPr>
              <w:t xml:space="preserve"> Закона Забайкальского края от 25.07.2019 N 1753-ЗЗК).</w:t>
            </w:r>
          </w:p>
        </w:tc>
      </w:tr>
    </w:tbl>
    <w:p w:rsidR="009D2918" w:rsidRDefault="009D2918">
      <w:pPr>
        <w:pStyle w:val="ConsPlusNormal"/>
        <w:spacing w:before="280"/>
        <w:ind w:firstLine="540"/>
        <w:jc w:val="both"/>
      </w:pPr>
      <w:bookmarkStart w:id="5" w:name="P34"/>
      <w:bookmarkEnd w:id="5"/>
      <w:r>
        <w:lastRenderedPageBreak/>
        <w:t>4) собственникам жилых помещений, достигшим возраста восьмидесяти лет, проживающим в составе семьи, состоящей только из совместно проживающих неработающих граждан, достигших возраста шестидесяти и пятидесяти пяти лет (соответственно мужчины и женщины), и (или) неработающих инвалидов I и (или) II групп.</w:t>
      </w:r>
    </w:p>
    <w:p w:rsidR="009D2918" w:rsidRDefault="009D2918">
      <w:pPr>
        <w:pStyle w:val="ConsPlusNormal"/>
        <w:jc w:val="both"/>
      </w:pPr>
      <w:r>
        <w:t xml:space="preserve">(в ред. Законов Забайкальского края от 28.09.2018 </w:t>
      </w:r>
      <w:hyperlink r:id="rId11" w:history="1">
        <w:r>
          <w:rPr>
            <w:color w:val="0000FF"/>
          </w:rPr>
          <w:t>N 1643-ЗЗК</w:t>
        </w:r>
      </w:hyperlink>
      <w:r>
        <w:t xml:space="preserve">, от 25.07.2019 </w:t>
      </w:r>
      <w:hyperlink r:id="rId12" w:history="1">
        <w:r>
          <w:rPr>
            <w:color w:val="0000FF"/>
          </w:rPr>
          <w:t>N 1753-ЗЗК</w:t>
        </w:r>
      </w:hyperlink>
      <w:r>
        <w:t>)</w:t>
      </w:r>
    </w:p>
    <w:p w:rsidR="009D2918" w:rsidRDefault="009D2918">
      <w:pPr>
        <w:pStyle w:val="ConsPlusNormal"/>
        <w:spacing w:before="220"/>
        <w:ind w:firstLine="540"/>
        <w:jc w:val="both"/>
      </w:pPr>
      <w:r>
        <w:t xml:space="preserve">2. При наличии у граждан, указанных в </w:t>
      </w:r>
      <w:hyperlink w:anchor="P27" w:history="1">
        <w:r>
          <w:rPr>
            <w:color w:val="0000FF"/>
          </w:rPr>
          <w:t>части 1</w:t>
        </w:r>
      </w:hyperlink>
      <w:r>
        <w:t xml:space="preserve"> настоящей статьи, права на получение компенсации по нескольким основаниям, в том числе в составе ежемесячной компенсации расходов на оплату жилого помещения и коммунальных услуг, компенсация предоставляется по одному основанию по выбору гражданина, если иное не установлено законом Забайкальского края.</w:t>
      </w:r>
    </w:p>
    <w:p w:rsidR="009D2918" w:rsidRDefault="009D2918">
      <w:pPr>
        <w:pStyle w:val="ConsPlusNormal"/>
        <w:jc w:val="both"/>
      </w:pPr>
      <w:r>
        <w:t xml:space="preserve">(в ред. </w:t>
      </w:r>
      <w:hyperlink r:id="rId13" w:history="1">
        <w:r>
          <w:rPr>
            <w:color w:val="0000FF"/>
          </w:rPr>
          <w:t>Закона</w:t>
        </w:r>
      </w:hyperlink>
      <w:r>
        <w:t xml:space="preserve"> Забайкальского края от 20.02.2017 N 1449-ЗЗК)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ind w:firstLine="540"/>
        <w:jc w:val="both"/>
        <w:outlineLvl w:val="0"/>
      </w:pPr>
      <w:r>
        <w:t>Статья 3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ind w:firstLine="540"/>
        <w:jc w:val="both"/>
      </w:pPr>
      <w:r>
        <w:t xml:space="preserve">1. Гражданам, указанным в </w:t>
      </w:r>
      <w:hyperlink w:anchor="P28" w:history="1">
        <w:r>
          <w:rPr>
            <w:color w:val="0000FF"/>
          </w:rPr>
          <w:t>пунктах 1</w:t>
        </w:r>
      </w:hyperlink>
      <w:r>
        <w:t xml:space="preserve"> и </w:t>
      </w:r>
      <w:hyperlink w:anchor="P31" w:history="1">
        <w:r>
          <w:rPr>
            <w:color w:val="0000FF"/>
          </w:rPr>
          <w:t>3 части 1 статьи 2</w:t>
        </w:r>
      </w:hyperlink>
      <w:r>
        <w:t xml:space="preserve"> настоящего Закона края, компенсация предоставляется в размере 50 процентов взноса на капитальный ремонт общего имущества в многоквартирном доме (далее - взнос на капитальный ремонт),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Правительством Забайкальского края, и размера регионального стандарта нормативной площади жилого помещения, используемой для расчета субсидий на оплату жилого помещения и коммунальных услуг.</w:t>
      </w:r>
    </w:p>
    <w:p w:rsidR="009D2918" w:rsidRDefault="009D2918">
      <w:pPr>
        <w:pStyle w:val="ConsPlusNormal"/>
        <w:spacing w:before="220"/>
        <w:ind w:firstLine="540"/>
        <w:jc w:val="both"/>
      </w:pPr>
      <w:r>
        <w:t xml:space="preserve">2. Гражданам, указанным в </w:t>
      </w:r>
      <w:hyperlink w:anchor="P29" w:history="1">
        <w:r>
          <w:rPr>
            <w:color w:val="0000FF"/>
          </w:rPr>
          <w:t>пунктах 2</w:t>
        </w:r>
      </w:hyperlink>
      <w:r>
        <w:t xml:space="preserve"> и </w:t>
      </w:r>
      <w:hyperlink w:anchor="P34" w:history="1">
        <w:r>
          <w:rPr>
            <w:color w:val="0000FF"/>
          </w:rPr>
          <w:t>4 части 1 статьи 2</w:t>
        </w:r>
      </w:hyperlink>
      <w:r>
        <w:t xml:space="preserve"> настоящего Закона края, компенсация предоставляется в размере 100 процентов взноса на капитальный ремонт, рассчитанного исходя из минимального размера взноса на капитальный ремонт на один квадратный метр общей площади жилого помещения в месяц, установленного Правительством Забайкальского края, и размера регионального стандарта нормативной площади жилого помещения, используемой для расчета субсидий на оплату жилого помещения и коммунальных услуг.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ind w:firstLine="540"/>
        <w:jc w:val="both"/>
        <w:outlineLvl w:val="0"/>
      </w:pPr>
      <w:r>
        <w:t>Статья 4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ind w:firstLine="540"/>
        <w:jc w:val="both"/>
      </w:pPr>
      <w:r>
        <w:t xml:space="preserve">Порядок предоставления компенсации гражданам, указанным в </w:t>
      </w:r>
      <w:hyperlink w:anchor="P27" w:history="1">
        <w:r>
          <w:rPr>
            <w:color w:val="0000FF"/>
          </w:rPr>
          <w:t>части 1 статьи 2</w:t>
        </w:r>
      </w:hyperlink>
      <w:r>
        <w:t xml:space="preserve"> настоящего Закона края, устанавливается Правительством Забайкальского края.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ind w:firstLine="540"/>
        <w:jc w:val="both"/>
        <w:outlineLvl w:val="0"/>
      </w:pPr>
      <w:r>
        <w:t>Статья 5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ind w:firstLine="540"/>
        <w:jc w:val="both"/>
      </w:pPr>
      <w:r>
        <w:t xml:space="preserve">Финансирование расходов на предоставление компенсации гражданам, указанным в </w:t>
      </w:r>
      <w:hyperlink w:anchor="P27" w:history="1">
        <w:r>
          <w:rPr>
            <w:color w:val="0000FF"/>
          </w:rPr>
          <w:t>части 1 статьи 2</w:t>
        </w:r>
      </w:hyperlink>
      <w:r>
        <w:t xml:space="preserve"> настоящего Закона края, осуществляется за счет средств бюджета Забайкальского края.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Title"/>
        <w:ind w:firstLine="540"/>
        <w:jc w:val="both"/>
        <w:outlineLvl w:val="0"/>
      </w:pPr>
      <w:r>
        <w:t>Статья 6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ind w:firstLine="540"/>
        <w:jc w:val="both"/>
      </w:pPr>
      <w:r>
        <w:t>1. Настоящий Закон края вступает в силу через десять дней после дня его официального опубликования.</w:t>
      </w:r>
    </w:p>
    <w:p w:rsidR="009D2918" w:rsidRDefault="009D2918">
      <w:pPr>
        <w:pStyle w:val="ConsPlusNormal"/>
        <w:spacing w:before="220"/>
        <w:ind w:firstLine="540"/>
        <w:jc w:val="both"/>
      </w:pPr>
      <w:r>
        <w:t>2. Действие настоящего Закона края распространяется на правоотношения, возникшие с 1 января 2016 года.</w:t>
      </w:r>
    </w:p>
    <w:p w:rsidR="009D2918" w:rsidRDefault="009D2918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9D2918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D2918" w:rsidRDefault="009D2918">
            <w:pPr>
              <w:pStyle w:val="ConsPlusNormal"/>
            </w:pPr>
            <w:r>
              <w:t>Председатель Законодательного</w:t>
            </w:r>
          </w:p>
          <w:p w:rsidR="009D2918" w:rsidRDefault="009D2918">
            <w:pPr>
              <w:pStyle w:val="ConsPlusNormal"/>
            </w:pPr>
            <w:r>
              <w:t>Собрания Забайкальского края</w:t>
            </w:r>
          </w:p>
          <w:p w:rsidR="009D2918" w:rsidRDefault="009D2918">
            <w:pPr>
              <w:pStyle w:val="ConsPlusNormal"/>
            </w:pPr>
            <w:r>
              <w:t>И.Д.ЛИХАНОВ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9D2918" w:rsidRDefault="009D2918">
            <w:pPr>
              <w:pStyle w:val="ConsPlusNormal"/>
              <w:jc w:val="right"/>
            </w:pPr>
            <w:r>
              <w:t>Временно исполняющий обязанности</w:t>
            </w:r>
          </w:p>
          <w:p w:rsidR="009D2918" w:rsidRDefault="009D2918">
            <w:pPr>
              <w:pStyle w:val="ConsPlusNormal"/>
              <w:jc w:val="right"/>
            </w:pPr>
            <w:r>
              <w:t>Губернатора Забайкальского края</w:t>
            </w:r>
          </w:p>
          <w:p w:rsidR="009D2918" w:rsidRDefault="009D2918">
            <w:pPr>
              <w:pStyle w:val="ConsPlusNormal"/>
              <w:jc w:val="right"/>
            </w:pPr>
            <w:r>
              <w:t>Н.Н.ЖДАНОВА</w:t>
            </w:r>
          </w:p>
        </w:tc>
      </w:tr>
    </w:tbl>
    <w:p w:rsidR="009D2918" w:rsidRDefault="009D2918">
      <w:pPr>
        <w:pStyle w:val="ConsPlusNormal"/>
        <w:spacing w:before="220"/>
      </w:pPr>
      <w:r>
        <w:t>г. Чита</w:t>
      </w:r>
    </w:p>
    <w:p w:rsidR="009D2918" w:rsidRDefault="009D2918">
      <w:pPr>
        <w:pStyle w:val="ConsPlusNormal"/>
        <w:spacing w:before="220"/>
      </w:pPr>
      <w:r>
        <w:lastRenderedPageBreak/>
        <w:t>10 июня 2016 года</w:t>
      </w:r>
    </w:p>
    <w:p w:rsidR="009D2918" w:rsidRDefault="009D2918">
      <w:pPr>
        <w:pStyle w:val="ConsPlusNormal"/>
        <w:spacing w:before="220"/>
      </w:pPr>
      <w:r>
        <w:t>N 1348-ЗЗК</w:t>
      </w: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jc w:val="both"/>
      </w:pPr>
    </w:p>
    <w:p w:rsidR="009D2918" w:rsidRDefault="009D291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9797D" w:rsidRDefault="00CD626D"/>
    <w:sectPr w:rsidR="0069797D" w:rsidSect="007D0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918"/>
    <w:rsid w:val="005C71E3"/>
    <w:rsid w:val="00764DA0"/>
    <w:rsid w:val="009D2918"/>
    <w:rsid w:val="00CD6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EFB6F7-FBA1-4464-B439-984F089F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9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9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9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D09A85E6CEE1C907B044AE63A0B7FA8E79DBD22AA19DF8F6F8A35B0085DEEAE2577E2871F863078038926178EEE92F3AABBBD0DAC4E7CE9C4B99B08BmCz9G" TargetMode="External"/><Relationship Id="rId13" Type="http://schemas.openxmlformats.org/officeDocument/2006/relationships/hyperlink" Target="consultantplus://offline/ref=BBD09A85E6CEE1C907B044AE63A0B7FA8E79DBD22AA19AF7F8F0A85B0085DEEAE2577E2871F86307803892617FEEE92F3AABBBD0DAC4E7CE9C4B99B08BmCz9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BD09A85E6CEE1C907B044AE63A0B7FA8E79DBD22AA19CFDFBF1AC5B0085DEEAE2577E2871F86307803892617AEFE92F3AABBBD0DAC4E7CE9C4B99B08BmCz9G" TargetMode="External"/><Relationship Id="rId12" Type="http://schemas.openxmlformats.org/officeDocument/2006/relationships/hyperlink" Target="consultantplus://offline/ref=BBD09A85E6CEE1C907B044AE63A0B7FA8E79DBD22AA19CFDFBF1AC5B0085DEEAE2577E2871F86307803892617AECE92F3AABBBD0DAC4E7CE9C4B99B08BmCz9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D09A85E6CEE1C907B044AE63A0B7FA8E79DBD22AA19CFDFBF1AC5B0085DEEAE2577E2871F86307803892617BE4E92F3AABBBD0DAC4E7CE9C4B99B08BmCz9G" TargetMode="External"/><Relationship Id="rId11" Type="http://schemas.openxmlformats.org/officeDocument/2006/relationships/hyperlink" Target="consultantplus://offline/ref=BBD09A85E6CEE1C907B044AE63A0B7FA8E79DBD22AA19DF8F6F8A35B0085DEEAE2577E2871F863078038926178E8E92F3AABBBD0DAC4E7CE9C4B99B08BmCz9G" TargetMode="External"/><Relationship Id="rId5" Type="http://schemas.openxmlformats.org/officeDocument/2006/relationships/hyperlink" Target="consultantplus://offline/ref=BBD09A85E6CEE1C907B044AE63A0B7FA8E79DBD22AA19DF8F6F8A35B0085DEEAE2577E2871F863078038926178EDE92F3AABBBD0DAC4E7CE9C4B99B08BmCz9G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BD09A85E6CEE1C907B044AE63A0B7FA8E79DBD22AA19CFDFBF1AC5B0085DEEAE2577E2871F86307803892617AEFE92F3AABBBD0DAC4E7CE9C4B99B08BmCz9G" TargetMode="External"/><Relationship Id="rId4" Type="http://schemas.openxmlformats.org/officeDocument/2006/relationships/hyperlink" Target="consultantplus://offline/ref=BBD09A85E6CEE1C907B044AE63A0B7FA8E79DBD22AA19AF7F8F0A85B0085DEEAE2577E2871F86307803892617FEEE92F3AABBBD0DAC4E7CE9C4B99B08BmCz9G" TargetMode="External"/><Relationship Id="rId9" Type="http://schemas.openxmlformats.org/officeDocument/2006/relationships/hyperlink" Target="consultantplus://offline/ref=BBD09A85E6CEE1C907B044AE63A0B7FA8E79DBD22AA19CFDFBF1AC5B0085DEEAE2577E2871F86307803892617BE5E92F3AABBBD0DAC4E7CE9C4B99B08BmCz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2019-12-30T06:52:00Z</dcterms:created>
  <dcterms:modified xsi:type="dcterms:W3CDTF">2019-12-30T06:52:00Z</dcterms:modified>
</cp:coreProperties>
</file>