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8D6" w:rsidRDefault="005178D6">
      <w:pPr>
        <w:pStyle w:val="ConsPlusNormal"/>
        <w:outlineLvl w:val="0"/>
      </w:pPr>
      <w:bookmarkStart w:id="0" w:name="_GoBack"/>
      <w:bookmarkEnd w:id="0"/>
    </w:p>
    <w:p w:rsidR="005178D6" w:rsidRDefault="005178D6">
      <w:pPr>
        <w:pStyle w:val="ConsPlusTitle"/>
        <w:jc w:val="center"/>
        <w:outlineLvl w:val="0"/>
      </w:pPr>
      <w:r>
        <w:t>ПРАВИТЕЛЬСТВО ЗАБАЙКАЛЬСКОГО КРАЯ</w:t>
      </w:r>
    </w:p>
    <w:p w:rsidR="005178D6" w:rsidRDefault="005178D6">
      <w:pPr>
        <w:pStyle w:val="ConsPlusTitle"/>
        <w:jc w:val="center"/>
      </w:pPr>
    </w:p>
    <w:p w:rsidR="005178D6" w:rsidRDefault="005178D6">
      <w:pPr>
        <w:pStyle w:val="ConsPlusTitle"/>
        <w:jc w:val="center"/>
      </w:pPr>
      <w:r>
        <w:t>ПОСТАНОВЛЕНИЕ</w:t>
      </w:r>
    </w:p>
    <w:p w:rsidR="005178D6" w:rsidRDefault="005178D6">
      <w:pPr>
        <w:pStyle w:val="ConsPlusTitle"/>
        <w:jc w:val="center"/>
      </w:pPr>
      <w:r>
        <w:t>от 14 июня 2016 г. N 265</w:t>
      </w:r>
    </w:p>
    <w:p w:rsidR="005178D6" w:rsidRDefault="005178D6">
      <w:pPr>
        <w:pStyle w:val="ConsPlusTitle"/>
        <w:jc w:val="center"/>
      </w:pPr>
    </w:p>
    <w:p w:rsidR="005178D6" w:rsidRDefault="005178D6">
      <w:pPr>
        <w:pStyle w:val="ConsPlusTitle"/>
        <w:jc w:val="center"/>
      </w:pPr>
      <w:r>
        <w:t>ОБ УТВЕРЖДЕНИИ ПОРЯДКА ПЕРЕДАЧИ ВЛАДЕЛЬЦЕМ СПЕЦИАЛЬНОГО</w:t>
      </w:r>
    </w:p>
    <w:p w:rsidR="005178D6" w:rsidRDefault="005178D6">
      <w:pPr>
        <w:pStyle w:val="ConsPlusTitle"/>
        <w:jc w:val="center"/>
      </w:pPr>
      <w:r>
        <w:t xml:space="preserve">СЧЕТА </w:t>
      </w:r>
      <w:proofErr w:type="gramStart"/>
      <w:r>
        <w:t>И</w:t>
      </w:r>
      <w:proofErr w:type="gramEnd"/>
      <w:r>
        <w:t xml:space="preserve"> (ИЛИ) РЕГИОНАЛЬНЫМ ОПЕРАТОРОМ ВСЕХ ИМЕЮЩИХСЯ У НЕГО</w:t>
      </w:r>
    </w:p>
    <w:p w:rsidR="005178D6" w:rsidRDefault="005178D6">
      <w:pPr>
        <w:pStyle w:val="ConsPlusTitle"/>
        <w:jc w:val="center"/>
      </w:pPr>
      <w:r>
        <w:t>ДОКУМЕНТОВ И ИНФОРМАЦИИ, СВЯЗАННОЙ С ФОРМИРОВАНИЕМ ФОНДА</w:t>
      </w:r>
    </w:p>
    <w:p w:rsidR="005178D6" w:rsidRDefault="005178D6">
      <w:pPr>
        <w:pStyle w:val="ConsPlusTitle"/>
        <w:jc w:val="center"/>
      </w:pPr>
      <w:r>
        <w:t>КАПИТАЛЬНОГО РЕМОНТА, ПРИ ИЗМЕНЕНИИ СПОСОБА ФОРМИРОВАНИЯ</w:t>
      </w:r>
    </w:p>
    <w:p w:rsidR="005178D6" w:rsidRDefault="005178D6">
      <w:pPr>
        <w:pStyle w:val="ConsPlusTitle"/>
        <w:jc w:val="center"/>
      </w:pPr>
      <w:r>
        <w:t>ФОНДА КАПИТАЛЬНОГО РЕМОНТА В СЛУЧАЯХ, ПРЕДУСМОТРЕННЫХ</w:t>
      </w:r>
    </w:p>
    <w:p w:rsidR="005178D6" w:rsidRDefault="005178D6">
      <w:pPr>
        <w:pStyle w:val="ConsPlusTitle"/>
        <w:jc w:val="center"/>
      </w:pPr>
      <w:r>
        <w:t>ЖИЛИЩНЫМ КОДЕКСОМ РОССИЙСКОЙ ФЕДЕРАЦИИ</w:t>
      </w:r>
    </w:p>
    <w:p w:rsidR="005178D6" w:rsidRDefault="005178D6">
      <w:pPr>
        <w:pStyle w:val="ConsPlusNormal"/>
        <w:jc w:val="both"/>
      </w:pPr>
    </w:p>
    <w:p w:rsidR="005178D6" w:rsidRDefault="005178D6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частью 7 статьи 173</w:t>
        </w:r>
      </w:hyperlink>
      <w:r>
        <w:t xml:space="preserve"> Жилищного кодекса Российской Федерации, </w:t>
      </w:r>
      <w:hyperlink r:id="rId5" w:history="1">
        <w:r>
          <w:rPr>
            <w:color w:val="0000FF"/>
          </w:rPr>
          <w:t>статьей 44</w:t>
        </w:r>
      </w:hyperlink>
      <w:r>
        <w:t xml:space="preserve"> Устава Забайкальского края, </w:t>
      </w:r>
      <w:hyperlink r:id="rId6" w:history="1">
        <w:r>
          <w:rPr>
            <w:color w:val="0000FF"/>
          </w:rPr>
          <w:t>частью 4 статьи 7.1</w:t>
        </w:r>
      </w:hyperlink>
      <w:r>
        <w:t xml:space="preserve"> Закона Забайкальского края от 29 октября 2013 года N 875-ЗЗК "О регулировании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края", в целях обеспечения своевременного проведения капитального ремонта общего имущества в многоквартирных домах, расположенных на территории Забайкальского края, Правительство Забайкальского края постановляет:</w:t>
      </w:r>
    </w:p>
    <w:p w:rsidR="005178D6" w:rsidRDefault="005178D6">
      <w:pPr>
        <w:pStyle w:val="ConsPlusNormal"/>
        <w:jc w:val="both"/>
      </w:pPr>
    </w:p>
    <w:p w:rsidR="005178D6" w:rsidRDefault="005178D6">
      <w:pPr>
        <w:pStyle w:val="ConsPlusNormal"/>
        <w:ind w:firstLine="540"/>
        <w:jc w:val="both"/>
      </w:pPr>
      <w:r>
        <w:t xml:space="preserve">утвердить прилагаемый </w:t>
      </w:r>
      <w:hyperlink w:anchor="P30" w:history="1">
        <w:r>
          <w:rPr>
            <w:color w:val="0000FF"/>
          </w:rPr>
          <w:t>Порядок</w:t>
        </w:r>
      </w:hyperlink>
      <w:r>
        <w:t xml:space="preserve"> передачи владельцем специального счета и (или) региональным оператором всех имеющихся у него документов и информации, связанной с формированием фонда капитального ремонта, при изменении способа формирования фонда капитального ремонта в случаях, предусмотренных Жилищным кодексом Российской Федерации.</w:t>
      </w:r>
    </w:p>
    <w:p w:rsidR="005178D6" w:rsidRDefault="005178D6">
      <w:pPr>
        <w:pStyle w:val="ConsPlusNormal"/>
        <w:jc w:val="both"/>
      </w:pPr>
    </w:p>
    <w:p w:rsidR="005178D6" w:rsidRDefault="005178D6">
      <w:pPr>
        <w:pStyle w:val="ConsPlusNormal"/>
        <w:jc w:val="right"/>
      </w:pPr>
      <w:r>
        <w:t>Временно исполняющая обязанности</w:t>
      </w:r>
    </w:p>
    <w:p w:rsidR="005178D6" w:rsidRDefault="005178D6">
      <w:pPr>
        <w:pStyle w:val="ConsPlusNormal"/>
        <w:jc w:val="right"/>
      </w:pPr>
      <w:r>
        <w:t>Губернатора Забайкальского края</w:t>
      </w:r>
    </w:p>
    <w:p w:rsidR="005178D6" w:rsidRDefault="005178D6">
      <w:pPr>
        <w:pStyle w:val="ConsPlusNormal"/>
        <w:jc w:val="right"/>
      </w:pPr>
      <w:r>
        <w:t>Н.Н.ЖДАНОВА</w:t>
      </w:r>
    </w:p>
    <w:p w:rsidR="005178D6" w:rsidRDefault="005178D6">
      <w:pPr>
        <w:pStyle w:val="ConsPlusNormal"/>
        <w:jc w:val="both"/>
      </w:pPr>
    </w:p>
    <w:p w:rsidR="005178D6" w:rsidRDefault="005178D6">
      <w:pPr>
        <w:pStyle w:val="ConsPlusNormal"/>
        <w:jc w:val="both"/>
      </w:pPr>
    </w:p>
    <w:p w:rsidR="005178D6" w:rsidRDefault="005178D6">
      <w:pPr>
        <w:pStyle w:val="ConsPlusNormal"/>
        <w:jc w:val="both"/>
      </w:pPr>
    </w:p>
    <w:p w:rsidR="005178D6" w:rsidRDefault="005178D6">
      <w:pPr>
        <w:pStyle w:val="ConsPlusNormal"/>
        <w:jc w:val="both"/>
      </w:pPr>
    </w:p>
    <w:p w:rsidR="005178D6" w:rsidRDefault="005178D6">
      <w:pPr>
        <w:pStyle w:val="ConsPlusNormal"/>
        <w:jc w:val="both"/>
      </w:pPr>
    </w:p>
    <w:p w:rsidR="005178D6" w:rsidRDefault="005178D6">
      <w:pPr>
        <w:pStyle w:val="ConsPlusNormal"/>
        <w:jc w:val="right"/>
        <w:outlineLvl w:val="0"/>
      </w:pPr>
      <w:r>
        <w:t>Утвержден</w:t>
      </w:r>
    </w:p>
    <w:p w:rsidR="005178D6" w:rsidRDefault="005178D6">
      <w:pPr>
        <w:pStyle w:val="ConsPlusNormal"/>
        <w:jc w:val="right"/>
      </w:pPr>
      <w:r>
        <w:t>постановлением Правительства</w:t>
      </w:r>
    </w:p>
    <w:p w:rsidR="005178D6" w:rsidRDefault="005178D6">
      <w:pPr>
        <w:pStyle w:val="ConsPlusNormal"/>
        <w:jc w:val="right"/>
      </w:pPr>
      <w:r>
        <w:t>Забайкальского края</w:t>
      </w:r>
    </w:p>
    <w:p w:rsidR="005178D6" w:rsidRDefault="005178D6">
      <w:pPr>
        <w:pStyle w:val="ConsPlusNormal"/>
        <w:jc w:val="right"/>
      </w:pPr>
      <w:r>
        <w:t>от 14 июня 2016 г. N 265</w:t>
      </w:r>
    </w:p>
    <w:p w:rsidR="005178D6" w:rsidRDefault="005178D6">
      <w:pPr>
        <w:pStyle w:val="ConsPlusNormal"/>
        <w:jc w:val="both"/>
      </w:pPr>
    </w:p>
    <w:p w:rsidR="005178D6" w:rsidRDefault="005178D6">
      <w:pPr>
        <w:pStyle w:val="ConsPlusTitle"/>
        <w:jc w:val="center"/>
      </w:pPr>
      <w:bookmarkStart w:id="1" w:name="P30"/>
      <w:bookmarkEnd w:id="1"/>
      <w:r>
        <w:t>ПОРЯДОК</w:t>
      </w:r>
    </w:p>
    <w:p w:rsidR="005178D6" w:rsidRDefault="005178D6">
      <w:pPr>
        <w:pStyle w:val="ConsPlusTitle"/>
        <w:jc w:val="center"/>
      </w:pPr>
      <w:r>
        <w:t>ПЕРЕДАЧИ ВЛАДЕЛЬЦЕМ СПЕЦИАЛЬНОГО СЧЕТА И (ИЛИ) РЕГИОНАЛЬНЫМ</w:t>
      </w:r>
    </w:p>
    <w:p w:rsidR="005178D6" w:rsidRDefault="005178D6">
      <w:pPr>
        <w:pStyle w:val="ConsPlusTitle"/>
        <w:jc w:val="center"/>
      </w:pPr>
      <w:r>
        <w:t>ОПЕРАТОРОМ ВСЕХ ИМЕЮЩИХСЯ У НЕГО ДОКУМЕНТОВ И ИНФОРМАЦИИ,</w:t>
      </w:r>
    </w:p>
    <w:p w:rsidR="005178D6" w:rsidRDefault="005178D6">
      <w:pPr>
        <w:pStyle w:val="ConsPlusTitle"/>
        <w:jc w:val="center"/>
      </w:pPr>
      <w:r>
        <w:t>СВЯЗАННОЙ С ФОРМИРОВАНИЕМ ФОНДА КАПИТАЛЬНОГО РЕМОНТА,</w:t>
      </w:r>
    </w:p>
    <w:p w:rsidR="005178D6" w:rsidRDefault="005178D6">
      <w:pPr>
        <w:pStyle w:val="ConsPlusTitle"/>
        <w:jc w:val="center"/>
      </w:pPr>
      <w:r>
        <w:t>ПРИ ИЗМЕНЕНИИ СПОСОБА ФОРМИРОВАНИЯ ФОНДА КАПИТАЛЬНОГО</w:t>
      </w:r>
    </w:p>
    <w:p w:rsidR="005178D6" w:rsidRDefault="005178D6">
      <w:pPr>
        <w:pStyle w:val="ConsPlusTitle"/>
        <w:jc w:val="center"/>
      </w:pPr>
      <w:r>
        <w:t>РЕМОНТА В СЛУЧАЯХ, ПРЕДУСМОТРЕННЫХ ЖИЛИЩНЫМ КОДЕКСОМ</w:t>
      </w:r>
    </w:p>
    <w:p w:rsidR="005178D6" w:rsidRDefault="005178D6">
      <w:pPr>
        <w:pStyle w:val="ConsPlusTitle"/>
        <w:jc w:val="center"/>
      </w:pPr>
      <w:r>
        <w:t>РОССИЙСКОЙ ФЕДЕРАЦИИ</w:t>
      </w:r>
    </w:p>
    <w:p w:rsidR="005178D6" w:rsidRDefault="005178D6">
      <w:pPr>
        <w:pStyle w:val="ConsPlusNormal"/>
        <w:jc w:val="both"/>
      </w:pPr>
    </w:p>
    <w:p w:rsidR="005178D6" w:rsidRDefault="005178D6">
      <w:pPr>
        <w:pStyle w:val="ConsPlusNormal"/>
        <w:ind w:firstLine="540"/>
        <w:jc w:val="both"/>
      </w:pPr>
      <w:r>
        <w:t xml:space="preserve">1. Настоящий Порядок устанавливает правила и условия передачи владельцем специального счета и (или) региональным оператором всех имеющихся у него документов и информации, связанной с формированием фонда капитального ремонта, при изменении способа формирования фонда капитального ремонта общего имущества в многоквартирных домах, расположенных на территории Забайкальского края (далее - фонд капитального ремонта), в случаях, предусмотренных Жилищным </w:t>
      </w:r>
      <w:hyperlink r:id="rId7" w:history="1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lastRenderedPageBreak/>
        <w:t>2. Понятия и термины, используемые в настоящем Порядке, применяются в том же значении, что и в федеральных законах, устанавливающих значение этих понятий и терминов.</w:t>
      </w:r>
    </w:p>
    <w:p w:rsidR="005178D6" w:rsidRDefault="005178D6">
      <w:pPr>
        <w:pStyle w:val="ConsPlusNormal"/>
        <w:spacing w:before="220"/>
        <w:ind w:firstLine="540"/>
        <w:jc w:val="both"/>
      </w:pPr>
      <w:bookmarkStart w:id="2" w:name="P40"/>
      <w:bookmarkEnd w:id="2"/>
      <w:r>
        <w:t>3. Владелец специального счета в течение пяти календарных дней после вступления в силу решения о прекращении формирования фонда капитального ремонта на специальном счете и формировании фонда капитального ремонта на счете регионального оператора или региональный оператор в течение пяти календарных дней после вступления в силу решения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обязан передать соответственно региональному оператору или владельцу специального счета все имеющиеся у него документы и информацию, связанную с формированием фонда капитального ремонта.</w:t>
      </w:r>
    </w:p>
    <w:p w:rsidR="005178D6" w:rsidRDefault="005178D6">
      <w:pPr>
        <w:pStyle w:val="ConsPlusNormal"/>
        <w:spacing w:before="220"/>
        <w:ind w:firstLine="540"/>
        <w:jc w:val="both"/>
      </w:pPr>
      <w:bookmarkStart w:id="3" w:name="P41"/>
      <w:bookmarkEnd w:id="3"/>
      <w:r>
        <w:t xml:space="preserve">4. В случае принятия общим собранием собственников помещений в многоквартирном доме решения о прекращении формирования фонда капитального ремонта на специальном счете и формировании фонда капитального ремонта на счете регионального оператора владелец специального счета в срок, установленный в </w:t>
      </w:r>
      <w:hyperlink w:anchor="P40" w:history="1">
        <w:r>
          <w:rPr>
            <w:color w:val="0000FF"/>
          </w:rPr>
          <w:t>пункте 3</w:t>
        </w:r>
      </w:hyperlink>
      <w:r>
        <w:t xml:space="preserve"> настоящего Порядка, обязан представить в адрес регионального оператора следующую информацию и документы:</w:t>
      </w:r>
    </w:p>
    <w:p w:rsidR="005178D6" w:rsidRDefault="005178D6">
      <w:pPr>
        <w:pStyle w:val="ConsPlusNormal"/>
        <w:spacing w:before="220"/>
        <w:ind w:firstLine="540"/>
        <w:jc w:val="both"/>
      </w:pPr>
      <w:bookmarkStart w:id="4" w:name="P42"/>
      <w:bookmarkEnd w:id="4"/>
      <w:r>
        <w:t>1) сведения о размере начисленных и уплаченных взносов на капитальный ремонт каждым собственником помещения в многоквартирном доме помесячно;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2) сведения о размере задолженности по оплате взносов на капитальный ремонт каждым собственником помещения в многоквартирном доме и о принятых мерах по взысканию задолженности;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3) сведения о размере уплаченных пеней за несвоевременное перечисление взносов на капитальный ремонт каждым собственником помещения в многоквартирном доме;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4) сведения о размере средств, направленных на капитальный ремонт общего имущества в многоквартирном доме, в том числе размере предоставленной рассрочки оплаты услуг и (или) работ по капитальному ремонту общего имущества в многоквартирном доме;</w:t>
      </w:r>
    </w:p>
    <w:p w:rsidR="005178D6" w:rsidRDefault="005178D6">
      <w:pPr>
        <w:pStyle w:val="ConsPlusNormal"/>
        <w:spacing w:before="220"/>
        <w:ind w:firstLine="540"/>
        <w:jc w:val="both"/>
      </w:pPr>
      <w:bookmarkStart w:id="5" w:name="P46"/>
      <w:bookmarkEnd w:id="5"/>
      <w:r>
        <w:t>5) список собственников помещений в многоквартирном доме с указанием принадлежащих им на праве собственности помещений и размера их общей площади (размера долей в праве общей долевой собственности на такие помещения), а также реквизитов правоустанавливающих документов на такие помещения (доли в праве общей долевой собственности на такие помещения);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6) сведения о каждом помещении многоквартирного дома с указанием адреса помещения, общей площади помещения, типа помещения (жилое, нежилое), типа собственности помещения (частная, государственная, муниципальная);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7) документы, содержащие сведения: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а) о проведении капитального ремонта общего имущества в многоквартирном доме (в том числе копии договоров на оказание услуг и (или) выполнение работ по капитальному ремонту общего имущества в многоквартирном доме, копии актов оказанных услуг и (или) выполненных работ по капитальному ремонту общего имущества в многоквартирном доме, проектно-сметная документация);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б) об отсутствии задолженности по оплате оказанных услуг и (или) выполненных работ по капитальному ремонту общего имущества в многоквартирном доме, в том числе по кредитам, займам, полученным и использованным в целях оплаты указанных услуг, работ, а также по оплате процентов за пользование такими кредитами, займами, оплате расходов на получение гарантий и поручительств по таким кредитам, займам (в том числе платежные поручения, выписки из лицевого счета, открытого в кредитной организации);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lastRenderedPageBreak/>
        <w:t>в) о размере процентов, начисленных российской кредитной организацией за пользование денежными средствами, находящимися на специальном счете (в том числе копию договора специального счета);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 xml:space="preserve">г) о полномочиях лиц, указанных в </w:t>
      </w:r>
      <w:hyperlink w:anchor="P77" w:history="1">
        <w:r>
          <w:rPr>
            <w:color w:val="0000FF"/>
          </w:rPr>
          <w:t>пунктах 8</w:t>
        </w:r>
      </w:hyperlink>
      <w:r>
        <w:t xml:space="preserve"> и </w:t>
      </w:r>
      <w:hyperlink w:anchor="P84" w:history="1">
        <w:r>
          <w:rPr>
            <w:color w:val="0000FF"/>
          </w:rPr>
          <w:t>10</w:t>
        </w:r>
      </w:hyperlink>
      <w:r>
        <w:t xml:space="preserve"> настоящего Порядка;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д) о размере фонда капитального ремонта многоквартирного дома (об объеме поступивших на специальный счет взносов на капитальный ремонт, об остатке средств на специальном счете);</w:t>
      </w:r>
    </w:p>
    <w:p w:rsidR="005178D6" w:rsidRDefault="005178D6">
      <w:pPr>
        <w:pStyle w:val="ConsPlusNormal"/>
        <w:spacing w:before="220"/>
        <w:ind w:firstLine="540"/>
        <w:jc w:val="both"/>
      </w:pPr>
      <w:bookmarkStart w:id="6" w:name="P54"/>
      <w:bookmarkEnd w:id="6"/>
      <w:r>
        <w:t>8) копию решения общего собрания собственников помещений в многоквартирном доме либо копию решения органа местного самоуправления, на основании которого осуществлялось формирование фонда капитального ремонта в отношении многоквартирного дома на специальном счете;</w:t>
      </w:r>
    </w:p>
    <w:p w:rsidR="005178D6" w:rsidRDefault="005178D6">
      <w:pPr>
        <w:pStyle w:val="ConsPlusNormal"/>
        <w:spacing w:before="220"/>
        <w:ind w:firstLine="540"/>
        <w:jc w:val="both"/>
      </w:pPr>
      <w:bookmarkStart w:id="7" w:name="P55"/>
      <w:bookmarkEnd w:id="7"/>
      <w:r>
        <w:t>9) копию решения общего собрания собственников помещений в многоквартирном доме, содержащего решение о прекращении формирования фонда капитального ремонта на специальном счете и формировании фонда капитального ремонта на счете регионального оператора;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10) копию заявления владельца специального счета о расторжении договора специального счета;</w:t>
      </w:r>
    </w:p>
    <w:p w:rsidR="005178D6" w:rsidRDefault="005178D6">
      <w:pPr>
        <w:pStyle w:val="ConsPlusNormal"/>
        <w:spacing w:before="220"/>
        <w:ind w:firstLine="540"/>
        <w:jc w:val="both"/>
      </w:pPr>
      <w:bookmarkStart w:id="8" w:name="P57"/>
      <w:bookmarkEnd w:id="8"/>
      <w:r>
        <w:t>11) копию платежного поручения на перечисление средств на счет регионального оператора;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12) иные документы, связанные с формированием фонда капитального ремонта, предусмотренные законодательством Российской Федерации.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 xml:space="preserve">5. В случае принятия в соответствии с </w:t>
      </w:r>
      <w:hyperlink r:id="rId8" w:history="1">
        <w:r>
          <w:rPr>
            <w:color w:val="0000FF"/>
          </w:rPr>
          <w:t>частью 10 статьи 173</w:t>
        </w:r>
      </w:hyperlink>
      <w:r>
        <w:t xml:space="preserve"> Жилищного кодекса Российской Федерации органом местного самоуправления решения о формировании фонда капитального ремонта на счете регионального оператора владелец специального счета передает информацию и документы, указанные в </w:t>
      </w:r>
      <w:hyperlink w:anchor="P41" w:history="1">
        <w:r>
          <w:rPr>
            <w:color w:val="0000FF"/>
          </w:rPr>
          <w:t>пункте 4</w:t>
        </w:r>
      </w:hyperlink>
      <w:r>
        <w:t xml:space="preserve"> настоящего Порядка, за исключением документа, указанного в </w:t>
      </w:r>
      <w:hyperlink w:anchor="P55" w:history="1">
        <w:r>
          <w:rPr>
            <w:color w:val="0000FF"/>
          </w:rPr>
          <w:t>подпункте 9 пункта 4</w:t>
        </w:r>
      </w:hyperlink>
      <w:r>
        <w:t xml:space="preserve"> настоящего Порядка, в срок не позднее 5 календарных дней со дня перечисления средств, находящихся на специальном счете, на счет регионального оператора.</w:t>
      </w:r>
    </w:p>
    <w:p w:rsidR="005178D6" w:rsidRDefault="005178D6">
      <w:pPr>
        <w:pStyle w:val="ConsPlusNormal"/>
        <w:spacing w:before="220"/>
        <w:ind w:firstLine="540"/>
        <w:jc w:val="both"/>
      </w:pPr>
      <w:bookmarkStart w:id="9" w:name="P60"/>
      <w:bookmarkEnd w:id="9"/>
      <w:r>
        <w:t xml:space="preserve">6. В случае принятия общим собранием собственников помещений в многоквартирном доме решения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региональный оператор в срок, установленный в </w:t>
      </w:r>
      <w:hyperlink w:anchor="P40" w:history="1">
        <w:r>
          <w:rPr>
            <w:color w:val="0000FF"/>
          </w:rPr>
          <w:t>пункте 3</w:t>
        </w:r>
      </w:hyperlink>
      <w:r>
        <w:t xml:space="preserve"> настоящего Порядка, обязан представить владельцу специального счета следующие документы:</w:t>
      </w:r>
    </w:p>
    <w:p w:rsidR="005178D6" w:rsidRDefault="005178D6">
      <w:pPr>
        <w:pStyle w:val="ConsPlusNormal"/>
        <w:spacing w:before="220"/>
        <w:ind w:firstLine="540"/>
        <w:jc w:val="both"/>
      </w:pPr>
      <w:bookmarkStart w:id="10" w:name="P61"/>
      <w:bookmarkEnd w:id="10"/>
      <w:r>
        <w:t>1) сведения о размере начисленных и уплаченных взносов на капитальный ремонт каждым собственником помещения в многоквартирном доме помесячно;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2) сведения о размере задолженности по оплате взносов на капитальный ремонт каждым собственником помещения в многоквартирном доме и о принятых мерах по взысканию задолженности;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3) сведения о размере уплаченных пеней за несвоевременное перечисление взносов на капитальный ремонт каждым собственником помещения в многоквартирном доме;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4) сведения о размере средств, направленных на капитальный ремонт общего имущества в многоквартирном доме, в том числе размере предоставленной рассрочки оплаты услуг и (или) работ по капитальному ремонту общего имущества в многоквартирном доме;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 xml:space="preserve">5) список собственников помещений в многоквартирном доме с указанием принадлежащих им на праве собственности помещений и размера их общей площади (размера долей в праве </w:t>
      </w:r>
      <w:r>
        <w:lastRenderedPageBreak/>
        <w:t>общей долевой собственности на такие помещения), а также реквизитов правоустанавливающих документов на такие помещения (доли в праве общей долевой собственности на такие помещения);</w:t>
      </w:r>
    </w:p>
    <w:p w:rsidR="005178D6" w:rsidRDefault="005178D6">
      <w:pPr>
        <w:pStyle w:val="ConsPlusNormal"/>
        <w:spacing w:before="220"/>
        <w:ind w:firstLine="540"/>
        <w:jc w:val="both"/>
      </w:pPr>
      <w:bookmarkStart w:id="11" w:name="P66"/>
      <w:bookmarkEnd w:id="11"/>
      <w:r>
        <w:t>6) сведения о каждом помещении многоквартирного дома с указанием адреса помещения, общей площади помещения, типа помещения (жилое, нежилое), типа собственности помещения (частная, государственная, муниципальная);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7) документы, содержащие сведения: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а) о проведении капитального ремонта общего имущества в многоквартирном доме (в том числе копии договоров на оказание услуг и (или) выполнение работ по капитальному ремонту общего имущества в многоквартирном доме, копии актов оказанных услуг и (или) выполненных работ по капитальному ремонту общего имущества в многоквартирном доме, проектно-сметная документация);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б) об отсутствии задолженности по оплате оказанных услуг и (или) выполненных работ по капитальному ремонту общего имущества в многоквартирном доме, в том числе по кредитам, займам, полученным и использованным в целях оплаты указанных услуг, работ, а также по оплате процентов за пользование такими кредитами, займами, оплате расходов на получение гарантий и поручительств по таким кредитам, займам (в том числе платежные поручения, выписки из лицевого счета, открытого в кредитной организации);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в) о размере процентов, начисленных российской кредитной организацией за пользование денежными средствами;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 xml:space="preserve">г) о полномочиях лиц, указанных в </w:t>
      </w:r>
      <w:hyperlink w:anchor="P77" w:history="1">
        <w:r>
          <w:rPr>
            <w:color w:val="0000FF"/>
          </w:rPr>
          <w:t>пунктах 8</w:t>
        </w:r>
      </w:hyperlink>
      <w:r>
        <w:t xml:space="preserve"> и </w:t>
      </w:r>
      <w:hyperlink w:anchor="P84" w:history="1">
        <w:r>
          <w:rPr>
            <w:color w:val="0000FF"/>
          </w:rPr>
          <w:t>10</w:t>
        </w:r>
      </w:hyperlink>
      <w:r>
        <w:t xml:space="preserve"> настоящего Порядка;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д) о размере фонда капитального ремонта многоквартирного дома (об объеме поступивших взносов на капитальный ремонт, об остатке средств);</w:t>
      </w:r>
    </w:p>
    <w:p w:rsidR="005178D6" w:rsidRDefault="005178D6">
      <w:pPr>
        <w:pStyle w:val="ConsPlusNormal"/>
        <w:spacing w:before="220"/>
        <w:ind w:firstLine="540"/>
        <w:jc w:val="both"/>
      </w:pPr>
      <w:bookmarkStart w:id="12" w:name="P73"/>
      <w:bookmarkEnd w:id="12"/>
      <w:r>
        <w:t>8) копию решения общего собрания собственников помещений в многоквартирном доме либо копию решения органа местного самоуправления, на основании которого осуществлялось формирование фонда капитального ремонта в отношении многоквартирного дома на счете регионального оператора;</w:t>
      </w:r>
    </w:p>
    <w:p w:rsidR="005178D6" w:rsidRDefault="005178D6">
      <w:pPr>
        <w:pStyle w:val="ConsPlusNormal"/>
        <w:spacing w:before="220"/>
        <w:ind w:firstLine="540"/>
        <w:jc w:val="both"/>
      </w:pPr>
      <w:bookmarkStart w:id="13" w:name="P74"/>
      <w:bookmarkEnd w:id="13"/>
      <w:r>
        <w:t>9) копию решения общего собрания собственников помещений в многоквартирном доме, содержащего 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10) иные документы, связанные с формированием фонда капитального ремонта, предусмотренные законодательством Российской Федерации.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 xml:space="preserve">7. Информация, предусмотренная </w:t>
      </w:r>
      <w:hyperlink w:anchor="P42" w:history="1">
        <w:r>
          <w:rPr>
            <w:color w:val="0000FF"/>
          </w:rPr>
          <w:t>подпунктами 1</w:t>
        </w:r>
      </w:hyperlink>
      <w:r>
        <w:t xml:space="preserve"> - </w:t>
      </w:r>
      <w:hyperlink w:anchor="P46" w:history="1">
        <w:r>
          <w:rPr>
            <w:color w:val="0000FF"/>
          </w:rPr>
          <w:t>5 пункта 4</w:t>
        </w:r>
      </w:hyperlink>
      <w:r>
        <w:t xml:space="preserve"> и </w:t>
      </w:r>
      <w:hyperlink w:anchor="P61" w:history="1">
        <w:r>
          <w:rPr>
            <w:color w:val="0000FF"/>
          </w:rPr>
          <w:t>подпунктами 1</w:t>
        </w:r>
      </w:hyperlink>
      <w:r>
        <w:t xml:space="preserve"> - </w:t>
      </w:r>
      <w:hyperlink w:anchor="P66" w:history="1">
        <w:r>
          <w:rPr>
            <w:color w:val="0000FF"/>
          </w:rPr>
          <w:t>5 пункта 6</w:t>
        </w:r>
      </w:hyperlink>
      <w:r>
        <w:t xml:space="preserve"> настоящего Порядка, передается владельцем специального счета или региональным оператором с соблюдением законодательства о защите персональных данных.</w:t>
      </w:r>
    </w:p>
    <w:p w:rsidR="005178D6" w:rsidRDefault="005178D6">
      <w:pPr>
        <w:pStyle w:val="ConsPlusNormal"/>
        <w:spacing w:before="220"/>
        <w:ind w:firstLine="540"/>
        <w:jc w:val="both"/>
      </w:pPr>
      <w:bookmarkStart w:id="14" w:name="P77"/>
      <w:bookmarkEnd w:id="14"/>
      <w:r>
        <w:t xml:space="preserve">8. Документы, указанные в </w:t>
      </w:r>
      <w:hyperlink w:anchor="P41" w:history="1">
        <w:r>
          <w:rPr>
            <w:color w:val="0000FF"/>
          </w:rPr>
          <w:t>пунктах 4</w:t>
        </w:r>
      </w:hyperlink>
      <w:r>
        <w:t xml:space="preserve"> и </w:t>
      </w:r>
      <w:hyperlink w:anchor="P60" w:history="1">
        <w:r>
          <w:rPr>
            <w:color w:val="0000FF"/>
          </w:rPr>
          <w:t>6</w:t>
        </w:r>
      </w:hyperlink>
      <w:r>
        <w:t xml:space="preserve"> настоящего Порядка, должны быть сшиты, пронумерованы, подписаны уполномоченным лицом со стороны владельца специального счета или регионального оператора.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 xml:space="preserve">Копии документов, указанные в </w:t>
      </w:r>
      <w:hyperlink w:anchor="P54" w:history="1">
        <w:r>
          <w:rPr>
            <w:color w:val="0000FF"/>
          </w:rPr>
          <w:t>подпунктах 8</w:t>
        </w:r>
      </w:hyperlink>
      <w:r>
        <w:t xml:space="preserve"> - </w:t>
      </w:r>
      <w:hyperlink w:anchor="P57" w:history="1">
        <w:r>
          <w:rPr>
            <w:color w:val="0000FF"/>
          </w:rPr>
          <w:t>11 пункта 4</w:t>
        </w:r>
      </w:hyperlink>
      <w:r>
        <w:t xml:space="preserve"> и </w:t>
      </w:r>
      <w:hyperlink w:anchor="P73" w:history="1">
        <w:r>
          <w:rPr>
            <w:color w:val="0000FF"/>
          </w:rPr>
          <w:t>подпунктах 8</w:t>
        </w:r>
      </w:hyperlink>
      <w:r>
        <w:t xml:space="preserve">, </w:t>
      </w:r>
      <w:hyperlink w:anchor="P74" w:history="1">
        <w:r>
          <w:rPr>
            <w:color w:val="0000FF"/>
          </w:rPr>
          <w:t>9 пункта 6</w:t>
        </w:r>
      </w:hyperlink>
      <w:r>
        <w:t xml:space="preserve"> настоящего Порядка, должны быть заверены нотариально.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 xml:space="preserve">Копии документов, указанные в </w:t>
      </w:r>
      <w:hyperlink w:anchor="P54" w:history="1">
        <w:r>
          <w:rPr>
            <w:color w:val="0000FF"/>
          </w:rPr>
          <w:t>подпунктах 8</w:t>
        </w:r>
      </w:hyperlink>
      <w:r>
        <w:t xml:space="preserve"> - </w:t>
      </w:r>
      <w:hyperlink w:anchor="P57" w:history="1">
        <w:r>
          <w:rPr>
            <w:color w:val="0000FF"/>
          </w:rPr>
          <w:t>11 пункта 4</w:t>
        </w:r>
      </w:hyperlink>
      <w:r>
        <w:t xml:space="preserve"> и </w:t>
      </w:r>
      <w:hyperlink w:anchor="P73" w:history="1">
        <w:r>
          <w:rPr>
            <w:color w:val="0000FF"/>
          </w:rPr>
          <w:t>подпунктах 8</w:t>
        </w:r>
      </w:hyperlink>
      <w:r>
        <w:t xml:space="preserve">, </w:t>
      </w:r>
      <w:hyperlink w:anchor="P74" w:history="1">
        <w:r>
          <w:rPr>
            <w:color w:val="0000FF"/>
          </w:rPr>
          <w:t>9 пункта 6</w:t>
        </w:r>
      </w:hyperlink>
      <w:r>
        <w:t xml:space="preserve"> настоящего Порядка, не заверенные нотариально, представляются владельцем специального счета </w:t>
      </w:r>
      <w:r>
        <w:lastRenderedPageBreak/>
        <w:t>или региональным оператором с предъявлением оригиналов документов. В этом случае при приеме документов региональный оператор и (или) владелец специального счета соответственно проверяет копии документов на их соответствие оригиналам и возвращает оригиналы документов владельцу специального счета или региональному оператору.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Указанные документы должны быть представлены лично либо направлены через организации почтовой связи заказным письмом с уведомлением о вручении.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 xml:space="preserve">В случае, если владелец специального счета или региональный оператор направляет заявление и документы, указанные в </w:t>
      </w:r>
      <w:hyperlink w:anchor="P41" w:history="1">
        <w:r>
          <w:rPr>
            <w:color w:val="0000FF"/>
          </w:rPr>
          <w:t>пунктах 4</w:t>
        </w:r>
      </w:hyperlink>
      <w:r>
        <w:t xml:space="preserve"> и </w:t>
      </w:r>
      <w:hyperlink w:anchor="P60" w:history="1">
        <w:r>
          <w:rPr>
            <w:color w:val="0000FF"/>
          </w:rPr>
          <w:t>6</w:t>
        </w:r>
      </w:hyperlink>
      <w:r>
        <w:t xml:space="preserve"> настоящего Порядка, через организации почтовой связи, их верность должна быть засвидетельствована нотариально.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Подлежащие передаче документы должны содержать актуальные на момент передачи сведения о размере фонда капитального ремонта.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9. Владелец специального счета или региональный оператор регистрирует представленные документы в день их поступления и в течение 15 рабочих дней с даты их регистрации осуществляет рассмотрение указанных документов и направляет региональному оператору и (или) владельцу специального счета соответственно уведомление об изменении способа формирования фонда капитального ремонта многоквартирного дома.</w:t>
      </w:r>
    </w:p>
    <w:p w:rsidR="005178D6" w:rsidRDefault="005178D6">
      <w:pPr>
        <w:pStyle w:val="ConsPlusNormal"/>
        <w:spacing w:before="220"/>
        <w:ind w:firstLine="540"/>
        <w:jc w:val="both"/>
      </w:pPr>
      <w:bookmarkStart w:id="15" w:name="P84"/>
      <w:bookmarkEnd w:id="15"/>
      <w:r>
        <w:t xml:space="preserve">10. Документы, указанные в </w:t>
      </w:r>
      <w:hyperlink w:anchor="P41" w:history="1">
        <w:r>
          <w:rPr>
            <w:color w:val="0000FF"/>
          </w:rPr>
          <w:t>пунктах 4</w:t>
        </w:r>
      </w:hyperlink>
      <w:r>
        <w:t xml:space="preserve"> и </w:t>
      </w:r>
      <w:hyperlink w:anchor="P60" w:history="1">
        <w:r>
          <w:rPr>
            <w:color w:val="0000FF"/>
          </w:rPr>
          <w:t>6</w:t>
        </w:r>
      </w:hyperlink>
      <w:r>
        <w:t xml:space="preserve"> настоящего Порядка, передаются на основании акта приема-передачи, подписанного уполномоченными лицами со стороны владельца специального счета и со стороны регионального оператора (далее - акт, уполномоченное лицо) в день передачи документов.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В акте указываются: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1) перечень передаваемых и принимаемых документов;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2) сведения о дате и месте составления акта, об уполномоченных лицах, подписавших акт (фамилия, имя, отчество (при наличии), должность, реквизиты документов, подтверждающих полномочия указанных лиц).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Акт оформляется в двух экземплярах.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11. В случае направления документов через организации почтовой связи акт оформляется и подписывается уполномоченным лицом в день получения документов.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Один экземпляр акта в течение двух рабочих дней со дня его подписания направляется отправителю документов заказным письмом с уведомлением о вручении.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>Документ, подтверждающий факт направления акта, приобщается к документам.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 xml:space="preserve">12. В течение трех рабочих дней со дня перечисления остатка денежных средств в сроки, установленные </w:t>
      </w:r>
      <w:hyperlink r:id="rId9" w:history="1">
        <w:r>
          <w:rPr>
            <w:color w:val="0000FF"/>
          </w:rPr>
          <w:t>частью 6 статьи 173</w:t>
        </w:r>
      </w:hyperlink>
      <w:r>
        <w:t xml:space="preserve"> Жилищного кодекса Российской Федерации, владелец специального счета обязан передать региональному оператору копию платежного поручения с отметкой банка о перечислении остатка денежных средств со специального счета на счет регионального оператора и выписку из банка с информацией о зачисленных и оплаченных суммах по специальному счету для формирования фонда капитального ремонта многоквартирного дома.</w:t>
      </w:r>
    </w:p>
    <w:p w:rsidR="005178D6" w:rsidRDefault="005178D6">
      <w:pPr>
        <w:pStyle w:val="ConsPlusNormal"/>
        <w:spacing w:before="220"/>
        <w:ind w:firstLine="540"/>
        <w:jc w:val="both"/>
      </w:pPr>
      <w:r>
        <w:t xml:space="preserve">13. В течение трех рабочих дней после перечисления остатка денежных средств в сроки, установленные </w:t>
      </w:r>
      <w:hyperlink r:id="rId10" w:history="1">
        <w:r>
          <w:rPr>
            <w:color w:val="0000FF"/>
          </w:rPr>
          <w:t>частью 5 статьи 173</w:t>
        </w:r>
      </w:hyperlink>
      <w:r>
        <w:t xml:space="preserve"> Жилищного кодекса Российской Федерации, региональный оператор обязан передать владельцу специального счета копию платежного поручения с отметкой банка о перечислении остатка денежных средств со счета регионального оператора на специальный счет, сведения о котором (копия справки банка об открытии специального счета и </w:t>
      </w:r>
      <w:r>
        <w:lastRenderedPageBreak/>
        <w:t>(или) копия договора специального счета) должны быть предоставлены владельцем специального счета региональному оператору не позднее чем за один месяц до вступления в силу решения общего собрания собственников помещений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счете, открытом на имя владельца специального счета.</w:t>
      </w:r>
    </w:p>
    <w:p w:rsidR="005178D6" w:rsidRDefault="005178D6">
      <w:pPr>
        <w:pStyle w:val="ConsPlusNormal"/>
        <w:jc w:val="both"/>
      </w:pPr>
    </w:p>
    <w:p w:rsidR="005178D6" w:rsidRDefault="005178D6">
      <w:pPr>
        <w:pStyle w:val="ConsPlusNormal"/>
        <w:jc w:val="both"/>
      </w:pPr>
    </w:p>
    <w:p w:rsidR="005178D6" w:rsidRDefault="005178D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9797D" w:rsidRDefault="005178D6"/>
    <w:sectPr w:rsidR="0069797D" w:rsidSect="002B1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8D6"/>
    <w:rsid w:val="005178D6"/>
    <w:rsid w:val="005C71E3"/>
    <w:rsid w:val="0076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BCC161-C189-4085-AA80-2F92CCE52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178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178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178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BD9C137A05875409C47D3D56EC115646F701F6D62B20BB958F597E87DCB841DB69F9737DCC226DA4D96525B6E41FF3AFA0219EB1FC77C0ETCx0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BD9C137A05875409C47D3D56EC115646F701F6D62B20BB958F597E87DCB841DA49FCF3BDFC33DD84783040A2BT1xD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BD9C137A05875409C47D3C37DAD496C6D7848636AB105ED00A598E22893DB44F4D89E3D888067D4449D06082D10F96DAB584DE402C5620ECB2261017DTDx0G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6BD9C137A05875409C47D3C37DAD496C6D7848636AB105ED07A99DE22893DB44F4D89E3D888067D4449D06082211F96DAB584DE402C5620ECB2261017DTDx0G" TargetMode="External"/><Relationship Id="rId10" Type="http://schemas.openxmlformats.org/officeDocument/2006/relationships/hyperlink" Target="consultantplus://offline/ref=6BD9C137A05875409C47D3D56EC115646F701F6D62B20BB958F597E87DCB841DB69F9734DBC5288D14D953072914EC38F8021AE900TCxCG" TargetMode="External"/><Relationship Id="rId4" Type="http://schemas.openxmlformats.org/officeDocument/2006/relationships/hyperlink" Target="consultantplus://offline/ref=6BD9C137A05875409C47D3D56EC115646F701F6D62B20BB958F597E87DCB841DB69F9737DCC226DA4096525B6E41FF3AFA0219EB1FC77C0ETCx0G" TargetMode="External"/><Relationship Id="rId9" Type="http://schemas.openxmlformats.org/officeDocument/2006/relationships/hyperlink" Target="consultantplus://offline/ref=6BD9C137A05875409C47D3D56EC115646F701F6D62B20BB958F597E87DCB841DB69F9734DBC4288D14D953072914EC38F8021AE900TCx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2550</Words>
  <Characters>14536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2019-12-30T06:49:00Z</dcterms:created>
  <dcterms:modified xsi:type="dcterms:W3CDTF">2019-12-30T06:49:00Z</dcterms:modified>
</cp:coreProperties>
</file>