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254" w:rsidRDefault="00D33254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D33254" w:rsidRDefault="00D33254">
      <w:pPr>
        <w:pStyle w:val="ConsPlusNormal"/>
        <w:jc w:val="both"/>
        <w:outlineLvl w:val="0"/>
      </w:pPr>
    </w:p>
    <w:p w:rsidR="00D33254" w:rsidRDefault="00D33254">
      <w:pPr>
        <w:pStyle w:val="ConsPlusTitle"/>
        <w:jc w:val="center"/>
        <w:outlineLvl w:val="0"/>
      </w:pPr>
      <w:r>
        <w:t>ПРАВИТЕЛЬСТВО ЗАБАЙКАЛЬСКОГО КРАЯ</w:t>
      </w:r>
    </w:p>
    <w:p w:rsidR="00D33254" w:rsidRDefault="00D33254">
      <w:pPr>
        <w:pStyle w:val="ConsPlusTitle"/>
        <w:jc w:val="center"/>
      </w:pPr>
    </w:p>
    <w:p w:rsidR="00D33254" w:rsidRDefault="00D33254">
      <w:pPr>
        <w:pStyle w:val="ConsPlusTitle"/>
        <w:jc w:val="center"/>
      </w:pPr>
      <w:r>
        <w:t>ПОСТАНОВЛЕНИЕ</w:t>
      </w:r>
    </w:p>
    <w:p w:rsidR="00D33254" w:rsidRDefault="00D33254">
      <w:pPr>
        <w:pStyle w:val="ConsPlusTitle"/>
        <w:jc w:val="center"/>
      </w:pPr>
      <w:r>
        <w:t>от 24 декабря 2013 г. N 575</w:t>
      </w:r>
    </w:p>
    <w:p w:rsidR="00D33254" w:rsidRDefault="00D33254">
      <w:pPr>
        <w:pStyle w:val="ConsPlusTitle"/>
        <w:jc w:val="center"/>
      </w:pPr>
      <w:r>
        <w:t>(ред. от 04.05.2017 г.</w:t>
      </w:r>
      <w:bookmarkStart w:id="0" w:name="_GoBack"/>
      <w:bookmarkEnd w:id="0"/>
      <w:r>
        <w:t>)</w:t>
      </w:r>
    </w:p>
    <w:p w:rsidR="00D33254" w:rsidRDefault="00D33254">
      <w:pPr>
        <w:pStyle w:val="ConsPlusTitle"/>
        <w:jc w:val="center"/>
      </w:pPr>
    </w:p>
    <w:p w:rsidR="00D33254" w:rsidRDefault="00D33254">
      <w:pPr>
        <w:pStyle w:val="ConsPlusTitle"/>
        <w:jc w:val="center"/>
      </w:pPr>
      <w:r>
        <w:t>ОБ УТВЕРЖДЕНИИ ПОРЯДКА ПРЕДОСТАВЛЕНИЯ ЛИЦОМ, НА ИМЯ КОТОРОГО</w:t>
      </w:r>
    </w:p>
    <w:p w:rsidR="00D33254" w:rsidRDefault="00D33254">
      <w:pPr>
        <w:pStyle w:val="ConsPlusTitle"/>
        <w:jc w:val="center"/>
      </w:pPr>
      <w:r>
        <w:t>ОТКРЫТ СПЕЦИАЛЬНЫЙ СЧЕТ, И РЕГИОНАЛЬНЫМ ОПЕРАТОРОМ СВЕДЕНИЙ,</w:t>
      </w:r>
    </w:p>
    <w:p w:rsidR="00D33254" w:rsidRDefault="00D33254">
      <w:pPr>
        <w:pStyle w:val="ConsPlusTitle"/>
        <w:jc w:val="center"/>
      </w:pPr>
      <w:r>
        <w:t>ПОДЛЕЖАЩИХ ПРЕДОСТАВЛЕНИЮ В СООТВЕТСТВИИ С ЧАСТЬЮ 7 СТАТЬИ</w:t>
      </w:r>
    </w:p>
    <w:p w:rsidR="00D33254" w:rsidRDefault="00D33254">
      <w:pPr>
        <w:pStyle w:val="ConsPlusTitle"/>
        <w:jc w:val="center"/>
      </w:pPr>
      <w:r>
        <w:t>177</w:t>
      </w:r>
      <w:proofErr w:type="gramStart"/>
      <w:r>
        <w:t xml:space="preserve"> И</w:t>
      </w:r>
      <w:proofErr w:type="gramEnd"/>
      <w:r>
        <w:t xml:space="preserve"> СТАТЬЕЙ 183 ЖИЛИЩНОГО КОДЕКСА РОССИЙСКОЙ ФЕДЕРАЦИИ,</w:t>
      </w:r>
    </w:p>
    <w:p w:rsidR="00D33254" w:rsidRDefault="00D33254">
      <w:pPr>
        <w:pStyle w:val="ConsPlusTitle"/>
        <w:jc w:val="center"/>
      </w:pPr>
      <w:r>
        <w:t xml:space="preserve">И ИНЫХ СВЕДЕНИЙ, ПОДЛЕЖАЩИХ ПРЕДОСТАВЛЕНИЮ </w:t>
      </w:r>
      <w:proofErr w:type="gramStart"/>
      <w:r>
        <w:t>УКАЗАННЫМИ</w:t>
      </w:r>
      <w:proofErr w:type="gramEnd"/>
    </w:p>
    <w:p w:rsidR="00D33254" w:rsidRDefault="00D33254">
      <w:pPr>
        <w:pStyle w:val="ConsPlusTitle"/>
        <w:jc w:val="center"/>
      </w:pPr>
      <w:r>
        <w:t>ЛИЦАМИ, ПЕРЕЧНЯ ИНЫХ СВЕДЕНИЙ, ПОДЛЕЖАЩИХ</w:t>
      </w:r>
    </w:p>
    <w:p w:rsidR="00D33254" w:rsidRDefault="00D33254">
      <w:pPr>
        <w:pStyle w:val="ConsPlusTitle"/>
        <w:jc w:val="center"/>
      </w:pPr>
      <w:r>
        <w:t>ПРЕДОСТАВЛЕНИЮ УКАЗАННЫМИ ЛИЦАМИ</w:t>
      </w:r>
    </w:p>
    <w:p w:rsidR="00D33254" w:rsidRDefault="00D3325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332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33254" w:rsidRDefault="00D332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33254" w:rsidRDefault="00D3325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D33254" w:rsidRDefault="00D332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28.12.2015 </w:t>
            </w:r>
            <w:hyperlink r:id="rId6" w:history="1">
              <w:r>
                <w:rPr>
                  <w:color w:val="0000FF"/>
                </w:rPr>
                <w:t>N 628</w:t>
              </w:r>
            </w:hyperlink>
            <w:r>
              <w:rPr>
                <w:color w:val="392C69"/>
              </w:rPr>
              <w:t xml:space="preserve">, от 04.05.2017 </w:t>
            </w:r>
            <w:hyperlink r:id="rId7" w:history="1">
              <w:r>
                <w:rPr>
                  <w:color w:val="0000FF"/>
                </w:rPr>
                <w:t>N 184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33254" w:rsidRDefault="00D33254">
      <w:pPr>
        <w:pStyle w:val="ConsPlusNormal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332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33254" w:rsidRDefault="00D33254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D33254" w:rsidRDefault="00D33254">
            <w:pPr>
              <w:pStyle w:val="ConsPlusNormal"/>
              <w:jc w:val="both"/>
            </w:pPr>
            <w:r>
              <w:rPr>
                <w:color w:val="392C69"/>
              </w:rPr>
              <w:t>В официальном тексте документа, видимо, допущена опечатка: Закон Забайкальского края N 46-ЗЗК "Об установлении отдельных полномочий высшего исполнительного органа государственной власти Забайкальского края" имеет дату 16.10.2008, а не 26.09.2008.</w:t>
            </w:r>
          </w:p>
        </w:tc>
      </w:tr>
    </w:tbl>
    <w:p w:rsidR="00D33254" w:rsidRDefault="00D33254">
      <w:pPr>
        <w:pStyle w:val="ConsPlusNormal"/>
        <w:spacing w:before="280"/>
        <w:ind w:firstLine="540"/>
        <w:jc w:val="both"/>
      </w:pPr>
      <w:proofErr w:type="gramStart"/>
      <w:r>
        <w:t xml:space="preserve">В соответствии с </w:t>
      </w:r>
      <w:hyperlink r:id="rId8" w:history="1">
        <w:r>
          <w:rPr>
            <w:color w:val="0000FF"/>
          </w:rPr>
          <w:t>пунктом 6 части 1 статьи 167</w:t>
        </w:r>
      </w:hyperlink>
      <w:r>
        <w:t xml:space="preserve"> Жилищного кодекса Российской Федерации, </w:t>
      </w:r>
      <w:hyperlink r:id="rId9" w:history="1">
        <w:r>
          <w:rPr>
            <w:color w:val="0000FF"/>
          </w:rPr>
          <w:t>статьей 44</w:t>
        </w:r>
      </w:hyperlink>
      <w:r>
        <w:t xml:space="preserve"> Устава Забайкальского края, </w:t>
      </w:r>
      <w:hyperlink r:id="rId10" w:history="1">
        <w:r>
          <w:rPr>
            <w:color w:val="0000FF"/>
          </w:rPr>
          <w:t>статьей 28.1</w:t>
        </w:r>
      </w:hyperlink>
      <w:r>
        <w:t xml:space="preserve"> Закона Забайкальского края от 26 сентября 2008 года N 46-ЗЗК "Об установлении отдельных полномочий высшего исполнительного органа государственной власти Забайкальского края", в целях обеспечения своевременного проведения капитального ремонта общего имущества в многоквартирных домах, расположенных на территории Забайкальского края Правительство Забайкальского</w:t>
      </w:r>
      <w:proofErr w:type="gramEnd"/>
      <w:r>
        <w:t xml:space="preserve"> края, постановляет:</w:t>
      </w:r>
    </w:p>
    <w:p w:rsidR="00D33254" w:rsidRDefault="00D33254">
      <w:pPr>
        <w:pStyle w:val="ConsPlusNormal"/>
        <w:jc w:val="both"/>
      </w:pPr>
      <w:r>
        <w:t xml:space="preserve">(в ред. Постановлений Правительства Забайкальского края от 28.12.2015 </w:t>
      </w:r>
      <w:hyperlink r:id="rId11" w:history="1">
        <w:r>
          <w:rPr>
            <w:color w:val="0000FF"/>
          </w:rPr>
          <w:t>N 628</w:t>
        </w:r>
      </w:hyperlink>
      <w:r>
        <w:t xml:space="preserve">, от 04.05.2017 </w:t>
      </w:r>
      <w:hyperlink r:id="rId12" w:history="1">
        <w:r>
          <w:rPr>
            <w:color w:val="0000FF"/>
          </w:rPr>
          <w:t>N 184</w:t>
        </w:r>
      </w:hyperlink>
      <w:r>
        <w:t>)</w:t>
      </w: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8" w:history="1">
        <w:r>
          <w:rPr>
            <w:color w:val="0000FF"/>
          </w:rPr>
          <w:t>Порядок</w:t>
        </w:r>
      </w:hyperlink>
      <w:r>
        <w:t xml:space="preserve"> предоставления лицом, на имя которого открыт специальный счет, и региональным оператором сведений, подлежащих предоставлению в соответствии с </w:t>
      </w:r>
      <w:hyperlink r:id="rId13" w:history="1">
        <w:r>
          <w:rPr>
            <w:color w:val="0000FF"/>
          </w:rPr>
          <w:t>частью 7 статьи 177</w:t>
        </w:r>
      </w:hyperlink>
      <w:r>
        <w:t xml:space="preserve"> и </w:t>
      </w:r>
      <w:hyperlink r:id="rId14" w:history="1">
        <w:r>
          <w:rPr>
            <w:color w:val="0000FF"/>
          </w:rPr>
          <w:t>статьей 183</w:t>
        </w:r>
      </w:hyperlink>
      <w:r>
        <w:t xml:space="preserve"> Жилищного кодекса Российской Федерации, и иных сведений, подлежащих предоставлению указанными лицами.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2. Утвердить прилагаемый </w:t>
      </w:r>
      <w:hyperlink w:anchor="P115" w:history="1">
        <w:r>
          <w:rPr>
            <w:color w:val="0000FF"/>
          </w:rPr>
          <w:t>Перечень</w:t>
        </w:r>
      </w:hyperlink>
      <w:r>
        <w:t xml:space="preserve"> иных сведений, подлежащих предоставлению лицом, на имя которого открыт специальный счет, и региональным оператором, помимо сведений, подлежащих предоставлению в соответствии с </w:t>
      </w:r>
      <w:hyperlink r:id="rId15" w:history="1">
        <w:r>
          <w:rPr>
            <w:color w:val="0000FF"/>
          </w:rPr>
          <w:t>частью 7 статьи 177</w:t>
        </w:r>
      </w:hyperlink>
      <w:r>
        <w:t xml:space="preserve"> и </w:t>
      </w:r>
      <w:hyperlink r:id="rId16" w:history="1">
        <w:r>
          <w:rPr>
            <w:color w:val="0000FF"/>
          </w:rPr>
          <w:t>статьей 183</w:t>
        </w:r>
      </w:hyperlink>
      <w:r>
        <w:t xml:space="preserve"> Жилищного кодекса Российской Федерации.</w:t>
      </w: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jc w:val="right"/>
      </w:pPr>
      <w:proofErr w:type="gramStart"/>
      <w:r>
        <w:t>Исполняющий</w:t>
      </w:r>
      <w:proofErr w:type="gramEnd"/>
      <w:r>
        <w:t xml:space="preserve"> обязанности председателя</w:t>
      </w:r>
    </w:p>
    <w:p w:rsidR="00D33254" w:rsidRDefault="00D33254">
      <w:pPr>
        <w:pStyle w:val="ConsPlusNormal"/>
        <w:jc w:val="right"/>
      </w:pPr>
      <w:r>
        <w:t>Правительства Забайкальского края</w:t>
      </w:r>
    </w:p>
    <w:p w:rsidR="00D33254" w:rsidRDefault="00D33254">
      <w:pPr>
        <w:pStyle w:val="ConsPlusNormal"/>
        <w:jc w:val="right"/>
      </w:pPr>
      <w:r>
        <w:t>А.И.ШЕМЕТОВ</w:t>
      </w: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jc w:val="right"/>
        <w:outlineLvl w:val="0"/>
      </w:pPr>
      <w:r>
        <w:t>Утвержден</w:t>
      </w:r>
    </w:p>
    <w:p w:rsidR="00D33254" w:rsidRDefault="00D33254">
      <w:pPr>
        <w:pStyle w:val="ConsPlusNormal"/>
        <w:jc w:val="right"/>
      </w:pPr>
      <w:r>
        <w:t>постановлением</w:t>
      </w:r>
    </w:p>
    <w:p w:rsidR="00D33254" w:rsidRDefault="00D33254">
      <w:pPr>
        <w:pStyle w:val="ConsPlusNormal"/>
        <w:jc w:val="right"/>
      </w:pPr>
      <w:r>
        <w:t>Правительства Забайкальского края</w:t>
      </w:r>
    </w:p>
    <w:p w:rsidR="00D33254" w:rsidRDefault="00D33254">
      <w:pPr>
        <w:pStyle w:val="ConsPlusNormal"/>
        <w:jc w:val="right"/>
      </w:pPr>
      <w:r>
        <w:t>от 24 декабря 2013 г. N 575</w:t>
      </w: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Title"/>
        <w:jc w:val="center"/>
      </w:pPr>
      <w:bookmarkStart w:id="1" w:name="P38"/>
      <w:bookmarkEnd w:id="1"/>
      <w:r>
        <w:t>ПОРЯДОК</w:t>
      </w:r>
    </w:p>
    <w:p w:rsidR="00D33254" w:rsidRDefault="00D33254">
      <w:pPr>
        <w:pStyle w:val="ConsPlusTitle"/>
        <w:jc w:val="center"/>
      </w:pPr>
      <w:r>
        <w:t xml:space="preserve">ПРЕДОСТАВЛЕНИЯ ЛИЦОМ, НА ИМЯ КОТОРОГО </w:t>
      </w:r>
      <w:proofErr w:type="gramStart"/>
      <w:r>
        <w:t>ОТКРЫТ</w:t>
      </w:r>
      <w:proofErr w:type="gramEnd"/>
      <w:r>
        <w:t xml:space="preserve"> СПЕЦИАЛЬНЫЙ</w:t>
      </w:r>
    </w:p>
    <w:p w:rsidR="00D33254" w:rsidRDefault="00D33254">
      <w:pPr>
        <w:pStyle w:val="ConsPlusTitle"/>
        <w:jc w:val="center"/>
      </w:pPr>
      <w:r>
        <w:t>СЧЕТ, И РЕГИОНАЛЬНЫМ ОПЕРАТОРОМ СВЕДЕНИЙ, ПОДЛЕЖАЩИХ</w:t>
      </w:r>
    </w:p>
    <w:p w:rsidR="00D33254" w:rsidRDefault="00D33254">
      <w:pPr>
        <w:pStyle w:val="ConsPlusTitle"/>
        <w:jc w:val="center"/>
      </w:pPr>
      <w:r>
        <w:t>ПРЕДОСТАВЛЕНИЮ В СООТВЕТСТВИИ С ЧАСТЬЮ 7 СТАТЬИ 177</w:t>
      </w:r>
    </w:p>
    <w:p w:rsidR="00D33254" w:rsidRDefault="00D33254">
      <w:pPr>
        <w:pStyle w:val="ConsPlusTitle"/>
        <w:jc w:val="center"/>
      </w:pPr>
      <w:r>
        <w:t>И СТАТЬЕЙ 183 ЖИЛИЩНОГО КОДЕКСА РОССИЙСКОЙ ФЕДЕРАЦИИ,</w:t>
      </w:r>
    </w:p>
    <w:p w:rsidR="00D33254" w:rsidRDefault="00D33254">
      <w:pPr>
        <w:pStyle w:val="ConsPlusTitle"/>
        <w:jc w:val="center"/>
      </w:pPr>
      <w:r>
        <w:t>И ИНЫХ СВЕДЕНИЙ, ПОДЛЕЖАЩИХ ПРЕДОСТАВЛЕНИЮ УКАЗАННЫМИ ЛИЦАМИ</w:t>
      </w:r>
    </w:p>
    <w:p w:rsidR="00D33254" w:rsidRDefault="00D3325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332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33254" w:rsidRDefault="00D332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33254" w:rsidRDefault="00D3325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D33254" w:rsidRDefault="00D332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28.12.2015 </w:t>
            </w:r>
            <w:hyperlink r:id="rId17" w:history="1">
              <w:r>
                <w:rPr>
                  <w:color w:val="0000FF"/>
                </w:rPr>
                <w:t>N 628</w:t>
              </w:r>
            </w:hyperlink>
            <w:r>
              <w:rPr>
                <w:color w:val="392C69"/>
              </w:rPr>
              <w:t xml:space="preserve">, от 04.05.2017 </w:t>
            </w:r>
            <w:hyperlink r:id="rId18" w:history="1">
              <w:r>
                <w:rPr>
                  <w:color w:val="0000FF"/>
                </w:rPr>
                <w:t>N 184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Настоящий Порядок устанавливает правила и условия предоставления лицом, на имя которого открыт специальный счет, предназначенный для перечисления средств на проведение капитального ремонта общего имущества в многоквартирном доме и открытый в кредитной организации (далее - владелец специального счета), и региональным оператором сведений, подлежащих предоставлению в соответствии с </w:t>
      </w:r>
      <w:hyperlink r:id="rId19" w:history="1">
        <w:r>
          <w:rPr>
            <w:color w:val="0000FF"/>
          </w:rPr>
          <w:t>частью 7 статьи 177</w:t>
        </w:r>
      </w:hyperlink>
      <w:r>
        <w:t xml:space="preserve"> и </w:t>
      </w:r>
      <w:hyperlink r:id="rId20" w:history="1">
        <w:r>
          <w:rPr>
            <w:color w:val="0000FF"/>
          </w:rPr>
          <w:t>статьей 183</w:t>
        </w:r>
      </w:hyperlink>
      <w:r>
        <w:t xml:space="preserve"> Жилищного кодекса Российской Федерации (далее - Жилищный кодекс), и</w:t>
      </w:r>
      <w:proofErr w:type="gramEnd"/>
      <w:r>
        <w:t xml:space="preserve"> иных сведений, подлежащих предоставлению указанными лицами.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2. Понятия и термины, используемые в настоящем Порядке, применяются в том же значении, что и в федеральных законах, устанавливающих значение этих понятий и терминов.</w:t>
      </w:r>
    </w:p>
    <w:p w:rsidR="00D33254" w:rsidRDefault="00D33254">
      <w:pPr>
        <w:pStyle w:val="ConsPlusNormal"/>
        <w:spacing w:before="220"/>
        <w:ind w:firstLine="540"/>
        <w:jc w:val="both"/>
      </w:pPr>
      <w:bookmarkStart w:id="2" w:name="P50"/>
      <w:bookmarkEnd w:id="2"/>
      <w:r>
        <w:t>3. Владелец специального счета предоставляет сведения: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1) о сумме зачисленных на счет платежей собственников всех помещений в многоквартирном доме;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2) об остатке средств на специальном счете;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3) </w:t>
      </w:r>
      <w:proofErr w:type="gramStart"/>
      <w:r>
        <w:t>о</w:t>
      </w:r>
      <w:proofErr w:type="gramEnd"/>
      <w:r>
        <w:t xml:space="preserve"> всех операциях по данному специальному счету, указанных в </w:t>
      </w:r>
      <w:hyperlink r:id="rId21" w:history="1">
        <w:r>
          <w:rPr>
            <w:color w:val="0000FF"/>
          </w:rPr>
          <w:t>части 1 статьи 177</w:t>
        </w:r>
      </w:hyperlink>
      <w:r>
        <w:t xml:space="preserve"> Жилищного кодекса;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4) иные сведения, предусмотренные Перечнем иных сведений, подлежащих предоставлению лицом, на имя которого открыт специальный счет, и региональным оператором, помимо сведений, подлежащих предоставлению в соответствии с </w:t>
      </w:r>
      <w:hyperlink r:id="rId22" w:history="1">
        <w:r>
          <w:rPr>
            <w:color w:val="0000FF"/>
          </w:rPr>
          <w:t>частью 7 статьи 177</w:t>
        </w:r>
      </w:hyperlink>
      <w:r>
        <w:t xml:space="preserve"> и </w:t>
      </w:r>
      <w:hyperlink r:id="rId23" w:history="1">
        <w:r>
          <w:rPr>
            <w:color w:val="0000FF"/>
          </w:rPr>
          <w:t>статьей 183</w:t>
        </w:r>
      </w:hyperlink>
      <w:r>
        <w:t xml:space="preserve"> Жилищного кодекса Российской Федерации, установленных Правительством Забайкальского края (далее - Перечень).</w:t>
      </w:r>
    </w:p>
    <w:p w:rsidR="00D33254" w:rsidRDefault="00D33254">
      <w:pPr>
        <w:pStyle w:val="ConsPlusNormal"/>
        <w:jc w:val="both"/>
      </w:pPr>
      <w:r>
        <w:t xml:space="preserve">(п. 3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04.05.2017 N 184)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3.1. Владелец специального счета предоставляет сведения, указанные в </w:t>
      </w:r>
      <w:hyperlink w:anchor="P50" w:history="1">
        <w:r>
          <w:rPr>
            <w:color w:val="0000FF"/>
          </w:rPr>
          <w:t>пункте 3</w:t>
        </w:r>
      </w:hyperlink>
      <w:r>
        <w:t xml:space="preserve"> настоящего Порядка:</w:t>
      </w:r>
    </w:p>
    <w:p w:rsidR="00D33254" w:rsidRDefault="00D33254">
      <w:pPr>
        <w:pStyle w:val="ConsPlusNormal"/>
        <w:spacing w:before="220"/>
        <w:ind w:firstLine="540"/>
        <w:jc w:val="both"/>
      </w:pPr>
      <w:bookmarkStart w:id="3" w:name="P57"/>
      <w:bookmarkEnd w:id="3"/>
      <w:r>
        <w:t>1) по требованию любого собственника помещения в многоквартирном доме либо его представителя;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2) по запросу органа государственного жилищного надзора.</w:t>
      </w:r>
    </w:p>
    <w:p w:rsidR="00D33254" w:rsidRDefault="00D33254">
      <w:pPr>
        <w:pStyle w:val="ConsPlusNormal"/>
        <w:jc w:val="both"/>
      </w:pPr>
      <w:r>
        <w:t xml:space="preserve">(п. 3.1 </w:t>
      </w:r>
      <w:proofErr w:type="gramStart"/>
      <w:r>
        <w:t>введен</w:t>
      </w:r>
      <w:proofErr w:type="gramEnd"/>
      <w:r>
        <w:t xml:space="preserve"> </w:t>
      </w:r>
      <w:hyperlink r:id="rId25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04.05.2017 N 184)</w:t>
      </w:r>
    </w:p>
    <w:p w:rsidR="00D33254" w:rsidRDefault="00D33254">
      <w:pPr>
        <w:pStyle w:val="ConsPlusNormal"/>
        <w:spacing w:before="220"/>
        <w:ind w:firstLine="540"/>
        <w:jc w:val="both"/>
      </w:pPr>
      <w:bookmarkStart w:id="4" w:name="P60"/>
      <w:bookmarkEnd w:id="4"/>
      <w:r>
        <w:t xml:space="preserve">4. </w:t>
      </w:r>
      <w:proofErr w:type="gramStart"/>
      <w:r>
        <w:t xml:space="preserve">Региональный оператор по запросу предоставляет собственникам помещений в </w:t>
      </w:r>
      <w:r>
        <w:lastRenderedPageBreak/>
        <w:t xml:space="preserve">многоквартирном доме, а также лицу, ответственному за управление этим многоквартирным домом (товариществу собственников жилья, жилищному кооперативу или иному специализированному потребительскому кооперативу, управляющей организации), и при непосредственном управлении многоквартирным домом собственниками помещений в этом многоквартирном доме лицу, указанному в </w:t>
      </w:r>
      <w:hyperlink r:id="rId26" w:history="1">
        <w:r>
          <w:rPr>
            <w:color w:val="0000FF"/>
          </w:rPr>
          <w:t>части 3 статьи 164</w:t>
        </w:r>
      </w:hyperlink>
      <w:r>
        <w:t xml:space="preserve"> Жилищного кодекса, либо их представителям сведения:</w:t>
      </w:r>
      <w:proofErr w:type="gramEnd"/>
    </w:p>
    <w:p w:rsidR="00D33254" w:rsidRDefault="00D33254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28.12.2015 N 628)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1) о размере начисленных и уплаченных взносов на капитальный ремонт каждым собственником помещения в многоквартирном доме;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2) о размере задолженности по оплате взносов на капитальный ремонт каждым собственником помещения в многоквартирном доме;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3) о размере уплаченных пеней за несвоевременное перечисление взносов на капитальный ремонт каждым собственником помещения в многоквартирном доме;</w:t>
      </w:r>
    </w:p>
    <w:p w:rsidR="00D33254" w:rsidRDefault="00D33254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28.12.2015 N 628)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4) о размере средств, направленных региональным оператором на капитальный ремонт общего имущества в многоквартирном доме, в том числе размере предоставленной рассрочки оплаты услуг и (или) работ по капитальному ремонту общего имущества в многоквартирном доме;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5) о размере задолженности за оказанные услуги и (или) выполненные работы по капитальному ремонту общего имущества в многоквартирном доме;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5(1)) о кредитах, займах, привлеченных региональным оператором в целях финансирования услуг и (или) работ по капитальному ремонту общего имущества в многоквартирном доме, в том числе с указанием процентной ставки, под которую они привлекались, а также погашении таких кредитов, займов;</w:t>
      </w:r>
    </w:p>
    <w:p w:rsidR="00D33254" w:rsidRDefault="00D3325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5(1) </w:t>
      </w:r>
      <w:proofErr w:type="gramStart"/>
      <w:r>
        <w:t>введен</w:t>
      </w:r>
      <w:proofErr w:type="gramEnd"/>
      <w:r>
        <w:t xml:space="preserve"> </w:t>
      </w:r>
      <w:hyperlink r:id="rId29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28.12.2015 N 628)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6) иные сведения, предусмотренные Перечнем.</w:t>
      </w:r>
    </w:p>
    <w:p w:rsidR="00D33254" w:rsidRDefault="00D33254">
      <w:pPr>
        <w:pStyle w:val="ConsPlusNormal"/>
        <w:spacing w:before="220"/>
        <w:ind w:firstLine="540"/>
        <w:jc w:val="both"/>
      </w:pPr>
      <w:bookmarkStart w:id="5" w:name="P71"/>
      <w:bookmarkEnd w:id="5"/>
      <w:r>
        <w:t xml:space="preserve">5. Лица, указанные в </w:t>
      </w:r>
      <w:hyperlink w:anchor="P57" w:history="1">
        <w:r>
          <w:rPr>
            <w:color w:val="0000FF"/>
          </w:rPr>
          <w:t>подпункте 1 пункта 3.1</w:t>
        </w:r>
      </w:hyperlink>
      <w:r>
        <w:t xml:space="preserve">, </w:t>
      </w:r>
      <w:hyperlink w:anchor="P60" w:history="1">
        <w:r>
          <w:rPr>
            <w:color w:val="0000FF"/>
          </w:rPr>
          <w:t>пункте 4</w:t>
        </w:r>
      </w:hyperlink>
      <w:r>
        <w:t xml:space="preserve"> настоящего Порядка (далее - заявители), обращаются соответственно к владельцу специального счета или региональному оператору с заявлением о предоставлении запрашиваемых сведений (далее - заявление). В заявлении указывается перечень необходимых сведений, а также форма и способ их предоставления. К заявлению прилагаются следующие документы:</w:t>
      </w:r>
    </w:p>
    <w:p w:rsidR="00D33254" w:rsidRDefault="00D33254">
      <w:pPr>
        <w:pStyle w:val="ConsPlusNormal"/>
        <w:jc w:val="both"/>
      </w:pPr>
      <w:r>
        <w:t xml:space="preserve">(в ред. Постановлений Правительства Забайкальского края от 28.12.2015 </w:t>
      </w:r>
      <w:hyperlink r:id="rId30" w:history="1">
        <w:r>
          <w:rPr>
            <w:color w:val="0000FF"/>
          </w:rPr>
          <w:t>N 628</w:t>
        </w:r>
      </w:hyperlink>
      <w:r>
        <w:t xml:space="preserve">, от 04.05.2017 </w:t>
      </w:r>
      <w:hyperlink r:id="rId31" w:history="1">
        <w:r>
          <w:rPr>
            <w:color w:val="0000FF"/>
          </w:rPr>
          <w:t>N 184</w:t>
        </w:r>
      </w:hyperlink>
      <w:r>
        <w:t>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1) копия документа, удостоверяющего личность заявителя (для физического лица), копия выписки из Единого государственного реестра юридических лиц (для юридического лица), копия выписки из Единого государственного реестра индивидуальных предпринимателей (для индивидуального предпринимателя);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2) копия документа, подтверждающего право собственности на помещение в многоквартирном доме (для собственников помещений), или копия документа, подтверждающего отнесение заявителя к числу лиц, которым могут быть предоставлены сведения, указанные в </w:t>
      </w:r>
      <w:hyperlink w:anchor="P60" w:history="1">
        <w:r>
          <w:rPr>
            <w:color w:val="0000FF"/>
          </w:rPr>
          <w:t>пункте 4</w:t>
        </w:r>
      </w:hyperlink>
      <w:r>
        <w:t xml:space="preserve"> настоящего Порядка;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3) копия документа, удостоверяющего полномочия представителя (в случае, если заявителем выступает представитель).</w:t>
      </w:r>
    </w:p>
    <w:p w:rsidR="00D33254" w:rsidRDefault="00D3325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</w:t>
      </w:r>
      <w:proofErr w:type="gramStart"/>
      <w:r>
        <w:t>введен</w:t>
      </w:r>
      <w:proofErr w:type="gramEnd"/>
      <w:r>
        <w:t xml:space="preserve"> </w:t>
      </w:r>
      <w:hyperlink r:id="rId32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28.12.2015 N 628)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6. Копии документов, указанных в </w:t>
      </w:r>
      <w:hyperlink w:anchor="P71" w:history="1">
        <w:r>
          <w:rPr>
            <w:color w:val="0000FF"/>
          </w:rPr>
          <w:t>пункте 5</w:t>
        </w:r>
      </w:hyperlink>
      <w:r>
        <w:t xml:space="preserve"> настоящего Порядка, заверяются заявителем.</w:t>
      </w:r>
    </w:p>
    <w:p w:rsidR="00D33254" w:rsidRDefault="00D33254">
      <w:pPr>
        <w:pStyle w:val="ConsPlusNormal"/>
        <w:jc w:val="both"/>
      </w:pPr>
      <w:r>
        <w:lastRenderedPageBreak/>
        <w:t>(</w:t>
      </w:r>
      <w:proofErr w:type="gramStart"/>
      <w:r>
        <w:t>п</w:t>
      </w:r>
      <w:proofErr w:type="gramEnd"/>
      <w:r>
        <w:t xml:space="preserve">. 6 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28.12.2015 N 628)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7. Заявитель вправе представить заявление и документы, указанные в </w:t>
      </w:r>
      <w:hyperlink w:anchor="P71" w:history="1">
        <w:r>
          <w:rPr>
            <w:color w:val="0000FF"/>
          </w:rPr>
          <w:t>пункте 5</w:t>
        </w:r>
      </w:hyperlink>
      <w:r>
        <w:t xml:space="preserve"> настоящего Порядка, по своему выбору в форме электронных документов, подписанных электронной подписью, и (или) на бумажном носителе.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Заявитель вправе представить заявление и документы, указанные в </w:t>
      </w:r>
      <w:hyperlink w:anchor="P71" w:history="1">
        <w:r>
          <w:rPr>
            <w:color w:val="0000FF"/>
          </w:rPr>
          <w:t>пункте 5</w:t>
        </w:r>
      </w:hyperlink>
      <w:r>
        <w:t xml:space="preserve"> настоящего Порядка, владельцу специального счета или региональному оператору непосредственно, по почте либо с использованием информационно-телекоммуникационной сети "Интернет".</w:t>
      </w:r>
    </w:p>
    <w:p w:rsidR="00D33254" w:rsidRDefault="00D3325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7 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28.12.2015 N 628)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8. Владелец специального счета или региональный оператор регистрирует заявление и прилагаемые к нему документы в день их поступления и в течение десяти рабочих дней с даты их регистрации осуществляет рассмотрение заявления и прилагаемых к нему документов и предоставление заявителю запрашиваемых сведений или отказ в предоставлении сведений.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9. Заявителю отказывается в предоставлении сведений в случае: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1) непредставления документов, указанных в </w:t>
      </w:r>
      <w:hyperlink w:anchor="P71" w:history="1">
        <w:r>
          <w:rPr>
            <w:color w:val="0000FF"/>
          </w:rPr>
          <w:t>пункте 5</w:t>
        </w:r>
      </w:hyperlink>
      <w:r>
        <w:t xml:space="preserve"> настоящего Порядка;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2) выявления в представленных документах не соответствующих действительности сведений;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3) предоставления заявления ненадлежащим заявителем;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4) если запрашиваемые сведения не предусмотрены в </w:t>
      </w:r>
      <w:hyperlink w:anchor="P50" w:history="1">
        <w:r>
          <w:rPr>
            <w:color w:val="0000FF"/>
          </w:rPr>
          <w:t>пунктах 3</w:t>
        </w:r>
      </w:hyperlink>
      <w:r>
        <w:t xml:space="preserve">, </w:t>
      </w:r>
      <w:hyperlink w:anchor="P60" w:history="1">
        <w:r>
          <w:rPr>
            <w:color w:val="0000FF"/>
          </w:rPr>
          <w:t>4</w:t>
        </w:r>
      </w:hyperlink>
      <w:r>
        <w:t xml:space="preserve"> настоящего Порядка.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9.1. Орган государственного жилищного надзора вправе направить запрос по своему выбору в форме электронных документов, подписанных электронной подписью, и (или) на бумажном носителе.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Орган государственного жилищного надзора вправе направить запрос владельцу специального счета непосредственно, по почте либо с использованием информационно-телекоммуникационной сети "Интернет".</w:t>
      </w:r>
    </w:p>
    <w:p w:rsidR="00D33254" w:rsidRDefault="00D3325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9.1 введен </w:t>
      </w:r>
      <w:hyperlink r:id="rId35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04.05.2017 N 184)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9.2. Владелец специального счета регистрирует запрос органа государственного жилищного надзора в день его поступления и в течение десяти рабочих дней </w:t>
      </w:r>
      <w:proofErr w:type="gramStart"/>
      <w:r>
        <w:t>с даты</w:t>
      </w:r>
      <w:proofErr w:type="gramEnd"/>
      <w:r>
        <w:t xml:space="preserve"> его регистрации осуществляет рассмотрение запроса и предоставление в орган государственного жилищного надзора запрашиваемых сведений или отказ в предоставлении сведений.</w:t>
      </w:r>
    </w:p>
    <w:p w:rsidR="00D33254" w:rsidRDefault="00D3325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9.2 введен </w:t>
      </w:r>
      <w:hyperlink r:id="rId36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04.05.2017 N 184)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9.3. Органу государственного жилищного надзора отказывается в предоставлении сведений, в случае если запрашиваемые сведения не предусмотрены в </w:t>
      </w:r>
      <w:hyperlink w:anchor="P50" w:history="1">
        <w:r>
          <w:rPr>
            <w:color w:val="0000FF"/>
          </w:rPr>
          <w:t>пункте 3</w:t>
        </w:r>
      </w:hyperlink>
      <w:r>
        <w:t xml:space="preserve"> настоящего Порядка.</w:t>
      </w:r>
    </w:p>
    <w:p w:rsidR="00D33254" w:rsidRDefault="00D3325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9.3 введен </w:t>
      </w:r>
      <w:hyperlink r:id="rId37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04.05.2017 N 184)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10. Отказ в предоставлении сведений может быть обжалован заявителем, органом государственного жилищного надзора в судебном порядке.</w:t>
      </w:r>
    </w:p>
    <w:p w:rsidR="00D33254" w:rsidRDefault="00D3325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04.05.2017 N 184)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11. Запрашиваемые сведения или отказ в предоставлении сведений предоставляются заявителю по его выбору, указанному в заявлении, в форме электронных документов, подписанных усиленной квалифицированной электронной подписью, и (или) на бумажном носителе.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Запрашиваемые сведения или отказ в предоставлении сведений предоставляются </w:t>
      </w:r>
      <w:r>
        <w:lastRenderedPageBreak/>
        <w:t>заявителю по его выбору, указанному в заявлении, непосредственно при посещении владельца специального счета или регионального оператора, по почте либо с использованием информационно-телекоммуникационной сети "Интернет".</w:t>
      </w:r>
    </w:p>
    <w:p w:rsidR="00D33254" w:rsidRDefault="00D3325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11 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28.12.2015 N 628)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12. Запрашиваемые сведения предоставляются органу государственного жилищного надзора по установленным им формам.</w:t>
      </w:r>
    </w:p>
    <w:p w:rsidR="00D33254" w:rsidRDefault="00D3325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12 введен </w:t>
      </w:r>
      <w:hyperlink r:id="rId40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04.05.2017 N 184)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13. Запрашиваемые сведения или отказ в предоставлении сведений предоставляются органу государственного жилищного надзора по его выбору, указанному в запросе, в форме электронных документов, подписанных усиленной квалифицированной электронной подписью, и (или) на бумажном носителе.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Запрашиваемые сведения или отказ в предоставлении сведений предоставляются органу государственного жилищного надзора по его выбору, указанному в запросе, непосредственно при посещении владельца специального счета, по почте либо с использованием информационно-телекоммуникационной сети "Интернет".</w:t>
      </w:r>
    </w:p>
    <w:p w:rsidR="00D33254" w:rsidRDefault="00D3325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13 введен </w:t>
      </w:r>
      <w:hyperlink r:id="rId41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04.05.2017 N 184)</w:t>
      </w: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jc w:val="right"/>
        <w:outlineLvl w:val="0"/>
      </w:pPr>
      <w:r>
        <w:t>Утвержден</w:t>
      </w:r>
    </w:p>
    <w:p w:rsidR="00D33254" w:rsidRDefault="00D33254">
      <w:pPr>
        <w:pStyle w:val="ConsPlusNormal"/>
        <w:jc w:val="right"/>
      </w:pPr>
      <w:r>
        <w:t>постановлением</w:t>
      </w:r>
    </w:p>
    <w:p w:rsidR="00D33254" w:rsidRDefault="00D33254">
      <w:pPr>
        <w:pStyle w:val="ConsPlusNormal"/>
        <w:jc w:val="right"/>
      </w:pPr>
      <w:r>
        <w:t>Правительства Забайкальского края</w:t>
      </w:r>
    </w:p>
    <w:p w:rsidR="00D33254" w:rsidRDefault="00D33254">
      <w:pPr>
        <w:pStyle w:val="ConsPlusNormal"/>
        <w:jc w:val="right"/>
      </w:pPr>
      <w:r>
        <w:t>от 24 декабря 2013 г. N 575</w:t>
      </w: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Title"/>
        <w:jc w:val="center"/>
      </w:pPr>
      <w:bookmarkStart w:id="6" w:name="P115"/>
      <w:bookmarkEnd w:id="6"/>
      <w:r>
        <w:t>ПЕРЕЧЕНЬ</w:t>
      </w:r>
    </w:p>
    <w:p w:rsidR="00D33254" w:rsidRDefault="00D33254">
      <w:pPr>
        <w:pStyle w:val="ConsPlusTitle"/>
        <w:jc w:val="center"/>
      </w:pPr>
      <w:r>
        <w:t>ИНЫХ СВЕДЕНИЙ, ПОДЛЕЖАЩИХ ПРЕДОСТАВЛЕНИЮ ЛИЦОМ, НА ИМЯ</w:t>
      </w:r>
    </w:p>
    <w:p w:rsidR="00D33254" w:rsidRDefault="00D33254">
      <w:pPr>
        <w:pStyle w:val="ConsPlusTitle"/>
        <w:jc w:val="center"/>
      </w:pPr>
      <w:proofErr w:type="gramStart"/>
      <w:r>
        <w:t>КОТОРОГО</w:t>
      </w:r>
      <w:proofErr w:type="gramEnd"/>
      <w:r>
        <w:t xml:space="preserve"> ОТКРЫТ СПЕЦИАЛЬНЫЙ СЧЕТ, И РЕГИОНАЛЬНЫМ ОПЕРАТОРОМ,</w:t>
      </w:r>
    </w:p>
    <w:p w:rsidR="00D33254" w:rsidRDefault="00D33254">
      <w:pPr>
        <w:pStyle w:val="ConsPlusTitle"/>
        <w:jc w:val="center"/>
      </w:pPr>
      <w:r>
        <w:t>ПОМИМО СВЕДЕНИЙ, ПОДЛЕЖАЩИХ ПРЕДОСТАВЛЕНИЮ В СООТВЕТСТВИИ</w:t>
      </w:r>
    </w:p>
    <w:p w:rsidR="00D33254" w:rsidRDefault="00D33254">
      <w:pPr>
        <w:pStyle w:val="ConsPlusTitle"/>
        <w:jc w:val="center"/>
      </w:pPr>
      <w:r>
        <w:t>С ЧАСТЬЮ 7 СТАТЬИ 177</w:t>
      </w:r>
      <w:proofErr w:type="gramStart"/>
      <w:r>
        <w:t xml:space="preserve"> И</w:t>
      </w:r>
      <w:proofErr w:type="gramEnd"/>
      <w:r>
        <w:t xml:space="preserve"> СТАТЬЕЙ 183 ЖИЛИЩНОГО КОДЕКСА</w:t>
      </w:r>
    </w:p>
    <w:p w:rsidR="00D33254" w:rsidRDefault="00D33254">
      <w:pPr>
        <w:pStyle w:val="ConsPlusTitle"/>
        <w:jc w:val="center"/>
      </w:pPr>
      <w:r>
        <w:t>РОССИЙСКОЙ ФЕДЕРАЦИИ</w:t>
      </w:r>
    </w:p>
    <w:p w:rsidR="00D33254" w:rsidRDefault="00D3325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332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33254" w:rsidRDefault="00D332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33254" w:rsidRDefault="00D3325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42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Забайкальского края</w:t>
            </w:r>
            <w:proofErr w:type="gramEnd"/>
          </w:p>
          <w:p w:rsidR="00D33254" w:rsidRDefault="00D33254">
            <w:pPr>
              <w:pStyle w:val="ConsPlusNormal"/>
              <w:jc w:val="center"/>
            </w:pPr>
            <w:r>
              <w:rPr>
                <w:color w:val="392C69"/>
              </w:rPr>
              <w:t>от 04.05.2017 N 184)</w:t>
            </w:r>
          </w:p>
        </w:tc>
      </w:tr>
    </w:tbl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ind w:firstLine="540"/>
        <w:jc w:val="both"/>
      </w:pPr>
      <w:r>
        <w:t>1. О включении многоквартирного дома в региональную программу капитального ремонта общего имущества в многоквартирных домах, расположенных на территории Забайкальского края (далее - региональная программа капитального ремонта).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2. О сроке начала и окончания планируемого и выполненного капитального ремонта общего имущества в многоквартирном доме, включенном в региональную программу капитального ремонта (далее - капитальный ремонт общего имущества в многоквартирном доме).</w:t>
      </w:r>
    </w:p>
    <w:p w:rsidR="00D33254" w:rsidRDefault="00D33254">
      <w:pPr>
        <w:pStyle w:val="ConsPlusNormal"/>
        <w:jc w:val="both"/>
      </w:pPr>
      <w:r>
        <w:t xml:space="preserve">(в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04.05.2017 N 184)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3. О планируемых и оказанных услугах и (или) выполненных работах по капитальному ремонту общего имущества в многоквартирном доме с указанием их объема и стоимости.</w:t>
      </w:r>
    </w:p>
    <w:p w:rsidR="00D33254" w:rsidRDefault="00D3325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04.05.2017 N 184)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4. О банке, в котором открыт специальный счет для перечисления собственниками </w:t>
      </w:r>
      <w:r>
        <w:lastRenderedPageBreak/>
        <w:t>помещений взносов на капитальный ремонт общего имущества в многоквартирном доме.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5. О заключенных договорах с подрядными организациями об оказании услуг и (или) выполнении работ по капитальному ремонту общего имущества в многоквартирном доме.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>О наличии договоров с кредитными организациями в случае привлечения заемных средств для капитального ремонта общего имущества в многоквартирном доме</w:t>
      </w:r>
      <w:proofErr w:type="gramEnd"/>
      <w:r>
        <w:t xml:space="preserve"> в части наименования кредитной организации, срока и суммы договора и процентной ставки.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7. Об источниках финансирования услуг и (или) работ по капитальному ремонту общего имущества в многоквартирном доме.</w:t>
      </w:r>
    </w:p>
    <w:p w:rsidR="00D33254" w:rsidRDefault="00D33254">
      <w:pPr>
        <w:pStyle w:val="ConsPlusNormal"/>
        <w:spacing w:before="220"/>
        <w:ind w:firstLine="540"/>
        <w:jc w:val="both"/>
      </w:pPr>
      <w:r>
        <w:t>8. О финансировании оказанных услуг и (или) выполненных работ по капитальному ремонту общего имущества в многоквартирном доме за счет средств фонда капитального ремонта и средств иных источников.</w:t>
      </w: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jc w:val="both"/>
      </w:pPr>
    </w:p>
    <w:p w:rsidR="00D33254" w:rsidRDefault="00D3325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33D25" w:rsidRDefault="00C33D25"/>
    <w:sectPr w:rsidR="00C33D25" w:rsidSect="00805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254"/>
    <w:rsid w:val="00C33D25"/>
    <w:rsid w:val="00D3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32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332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332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32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332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332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E8B17414310D9A19263E46697420C0B3F81DC868B87C305A00408AB08E5CB567F5F313A06862DD929555A4299EB38CFBCE8527EB31Ca9G" TargetMode="External"/><Relationship Id="rId18" Type="http://schemas.openxmlformats.org/officeDocument/2006/relationships/hyperlink" Target="consultantplus://offline/ref=1E8B17414310D9A19263E470842E50033D898B888384CB5AF55702A15DBD940F3D18383250C5628079110F4F9BEB2D9AEFB20573B1C00D9F24F83DFC5711a7G" TargetMode="External"/><Relationship Id="rId26" Type="http://schemas.openxmlformats.org/officeDocument/2006/relationships/hyperlink" Target="consultantplus://offline/ref=1E8B17414310D9A19263E46697420C0B3F81DC868B87C305A00408AB08E5CB567F5F31380487268D7D1A5B1EDEBE2BCDBEE8517CACC2139F12aFG" TargetMode="External"/><Relationship Id="rId39" Type="http://schemas.openxmlformats.org/officeDocument/2006/relationships/hyperlink" Target="consultantplus://offline/ref=1E8B17414310D9A19263E470842E50033D898B888384CB50FA5404A15DBD940F3D18383250C5628079110F4F98E32D9AEFB20573B1C00D9F24F83DFC5711a7G" TargetMode="External"/><Relationship Id="rId21" Type="http://schemas.openxmlformats.org/officeDocument/2006/relationships/hyperlink" Target="consultantplus://offline/ref=1E8B17414310D9A19263E46697420C0B3F81DC868B87C305A00408AB08E5CB567F5F313A04872DD929555A4299EB38CFBCE8527EB31Ca9G" TargetMode="External"/><Relationship Id="rId34" Type="http://schemas.openxmlformats.org/officeDocument/2006/relationships/hyperlink" Target="consultantplus://offline/ref=1E8B17414310D9A19263E470842E50033D898B888384CB50FA5404A15DBD940F3D18383250C5628079110F4F98EE2D9AEFB20573B1C00D9F24F83DFC5711a7G" TargetMode="External"/><Relationship Id="rId42" Type="http://schemas.openxmlformats.org/officeDocument/2006/relationships/hyperlink" Target="consultantplus://offline/ref=1E8B17414310D9A19263E470842E50033D898B888384CB5AF55702A15DBD940F3D18383250C5628079110F4F99E92D9AEFB20573B1C00D9F24F83DFC5711a7G" TargetMode="External"/><Relationship Id="rId7" Type="http://schemas.openxmlformats.org/officeDocument/2006/relationships/hyperlink" Target="consultantplus://offline/ref=1E8B17414310D9A19263E470842E50033D898B888384CB5AF55702A15DBD940F3D18383250C5628079110F4F9AEE2D9AEFB20573B1C00D9F24F83DFC5711a7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1E8B17414310D9A19263E46697420C0B3F81DC868B87C305A00408AB08E5CB567F5F313A02802DD929555A4299EB38CFBCE8527EB31Ca9G" TargetMode="External"/><Relationship Id="rId29" Type="http://schemas.openxmlformats.org/officeDocument/2006/relationships/hyperlink" Target="consultantplus://offline/ref=1E8B17414310D9A19263E470842E50033D898B888384CB50FA5404A15DBD940F3D18383250C5628079110F4F9BED2D9AEFB20573B1C00D9F24F83DFC5711a7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E8B17414310D9A19263E470842E50033D898B888384CB50FA5404A15DBD940F3D18383250C5628079110F4F9AEE2D9AEFB20573B1C00D9F24F83DFC5711a7G" TargetMode="External"/><Relationship Id="rId11" Type="http://schemas.openxmlformats.org/officeDocument/2006/relationships/hyperlink" Target="consultantplus://offline/ref=1E8B17414310D9A19263E470842E50033D898B888384CB50FA5404A15DBD940F3D18383250C5628079110F4F9AED2D9AEFB20573B1C00D9F24F83DFC5711a7G" TargetMode="External"/><Relationship Id="rId24" Type="http://schemas.openxmlformats.org/officeDocument/2006/relationships/hyperlink" Target="consultantplus://offline/ref=1E8B17414310D9A19263E470842E50033D898B888384CB5AF55702A15DBD940F3D18383250C5628079110F4F9BEA2D9AEFB20573B1C00D9F24F83DFC5711a7G" TargetMode="External"/><Relationship Id="rId32" Type="http://schemas.openxmlformats.org/officeDocument/2006/relationships/hyperlink" Target="consultantplus://offline/ref=1E8B17414310D9A19263E470842E50033D898B888384CB50FA5404A15DBD940F3D18383250C5628079110F4F98EA2D9AEFB20573B1C00D9F24F83DFC5711a7G" TargetMode="External"/><Relationship Id="rId37" Type="http://schemas.openxmlformats.org/officeDocument/2006/relationships/hyperlink" Target="consultantplus://offline/ref=1E8B17414310D9A19263E470842E50033D898B888384CB5AF55702A15DBD940F3D18383250C5628079110F4F98ED2D9AEFB20573B1C00D9F24F83DFC5711a7G" TargetMode="External"/><Relationship Id="rId40" Type="http://schemas.openxmlformats.org/officeDocument/2006/relationships/hyperlink" Target="consultantplus://offline/ref=1E8B17414310D9A19263E470842E50033D898B888384CB5AF55702A15DBD940F3D18383250C5628079110F4F98E32D9AEFB20573B1C00D9F24F83DFC5711a7G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1E8B17414310D9A19263E46697420C0B3F81DC868B87C305A00408AB08E5CB567F5F313A06862DD929555A4299EB38CFBCE8527EB31Ca9G" TargetMode="External"/><Relationship Id="rId23" Type="http://schemas.openxmlformats.org/officeDocument/2006/relationships/hyperlink" Target="consultantplus://offline/ref=1E8B17414310D9A19263E46697420C0B3F81DC868B87C305A00408AB08E5CB567F5F313A02802DD929555A4299EB38CFBCE8527EB31Ca9G" TargetMode="External"/><Relationship Id="rId28" Type="http://schemas.openxmlformats.org/officeDocument/2006/relationships/hyperlink" Target="consultantplus://offline/ref=1E8B17414310D9A19263E470842E50033D898B888384CB50FA5404A15DBD940F3D18383250C5628079110F4F9BEE2D9AEFB20573B1C00D9F24F83DFC5711a7G" TargetMode="External"/><Relationship Id="rId36" Type="http://schemas.openxmlformats.org/officeDocument/2006/relationships/hyperlink" Target="consultantplus://offline/ref=1E8B17414310D9A19263E470842E50033D898B888384CB5AF55702A15DBD940F3D18383250C5628079110F4F98EE2D9AEFB20573B1C00D9F24F83DFC5711a7G" TargetMode="External"/><Relationship Id="rId10" Type="http://schemas.openxmlformats.org/officeDocument/2006/relationships/hyperlink" Target="consultantplus://offline/ref=1E8B17414310D9A19263E470842E50033D898B888384CC55F5520CA15DBD940F3D18383250C5628079110F4A9FE32D9AEFB20573B1C00D9F24F83DFC5711a7G" TargetMode="External"/><Relationship Id="rId19" Type="http://schemas.openxmlformats.org/officeDocument/2006/relationships/hyperlink" Target="consultantplus://offline/ref=1E8B17414310D9A19263E46697420C0B3F81DC868B87C305A00408AB08E5CB567F5F313A06862DD929555A4299EB38CFBCE8527EB31Ca9G" TargetMode="External"/><Relationship Id="rId31" Type="http://schemas.openxmlformats.org/officeDocument/2006/relationships/hyperlink" Target="consultantplus://offline/ref=1E8B17414310D9A19263E470842E50033D898B888384CB5AF55702A15DBD940F3D18383250C5628079110F4F98EA2D9AEFB20573B1C00D9F24F83DFC5711a7G" TargetMode="External"/><Relationship Id="rId44" Type="http://schemas.openxmlformats.org/officeDocument/2006/relationships/hyperlink" Target="consultantplus://offline/ref=1E8B17414310D9A19263E470842E50033D898B888384CB5AF55702A15DBD940F3D18383250C5628079110F4F99EF2D9AEFB20573B1C00D9F24F83DFC5711a7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E8B17414310D9A19263E470842E50033D898B888384CD51FF5802A15DBD940F3D18383250C5628079110F4D92EE2D9AEFB20573B1C00D9F24F83DFC5711a7G" TargetMode="External"/><Relationship Id="rId14" Type="http://schemas.openxmlformats.org/officeDocument/2006/relationships/hyperlink" Target="consultantplus://offline/ref=1E8B17414310D9A19263E46697420C0B3F81DC868B87C305A00408AB08E5CB567F5F313A02802DD929555A4299EB38CFBCE8527EB31Ca9G" TargetMode="External"/><Relationship Id="rId22" Type="http://schemas.openxmlformats.org/officeDocument/2006/relationships/hyperlink" Target="consultantplus://offline/ref=1E8B17414310D9A19263E46697420C0B3F81DC868B87C305A00408AB08E5CB567F5F313A048E2DD929555A4299EB38CFBCE8527EB31Ca9G" TargetMode="External"/><Relationship Id="rId27" Type="http://schemas.openxmlformats.org/officeDocument/2006/relationships/hyperlink" Target="consultantplus://offline/ref=1E8B17414310D9A19263E470842E50033D898B888384CB50FA5404A15DBD940F3D18383250C5628079110F4F9BEF2D9AEFB20573B1C00D9F24F83DFC5711a7G" TargetMode="External"/><Relationship Id="rId30" Type="http://schemas.openxmlformats.org/officeDocument/2006/relationships/hyperlink" Target="consultantplus://offline/ref=1E8B17414310D9A19263E470842E50033D898B888384CB50FA5404A15DBD940F3D18383250C5628079110F4F9BE22D9AEFB20573B1C00D9F24F83DFC5711a7G" TargetMode="External"/><Relationship Id="rId35" Type="http://schemas.openxmlformats.org/officeDocument/2006/relationships/hyperlink" Target="consultantplus://offline/ref=1E8B17414310D9A19263E470842E50033D898B888384CB5AF55702A15DBD940F3D18383250C5628079110F4F98E92D9AEFB20573B1C00D9F24F83DFC5711a7G" TargetMode="External"/><Relationship Id="rId43" Type="http://schemas.openxmlformats.org/officeDocument/2006/relationships/hyperlink" Target="consultantplus://offline/ref=1E8B17414310D9A19263E470842E50033D898B888384CB5AF55702A15DBD940F3D18383250C5628079110F4F99E82D9AEFB20573B1C00D9F24F83DFC5711a7G" TargetMode="External"/><Relationship Id="rId8" Type="http://schemas.openxmlformats.org/officeDocument/2006/relationships/hyperlink" Target="consultantplus://offline/ref=1E8B17414310D9A19263E46697420C0B3F81DC868B87C305A00408AB08E5CB567F5F313B06822DD929555A4299EB38CFBCE8527EB31Ca9G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1E8B17414310D9A19263E470842E50033D898B888384CB5AF55702A15DBD940F3D18383250C5628079110F4F9AE22D9AEFB20573B1C00D9F24F83DFC5711a7G" TargetMode="External"/><Relationship Id="rId17" Type="http://schemas.openxmlformats.org/officeDocument/2006/relationships/hyperlink" Target="consultantplus://offline/ref=1E8B17414310D9A19263E470842E50033D898B888384CB50FA5404A15DBD940F3D18383250C5628079110F4F9AEC2D9AEFB20573B1C00D9F24F83DFC5711a7G" TargetMode="External"/><Relationship Id="rId25" Type="http://schemas.openxmlformats.org/officeDocument/2006/relationships/hyperlink" Target="consultantplus://offline/ref=1E8B17414310D9A19263E470842E50033D898B888384CB5AF55702A15DBD940F3D18383250C5628079110F4F9BEC2D9AEFB20573B1C00D9F24F83DFC5711a7G" TargetMode="External"/><Relationship Id="rId33" Type="http://schemas.openxmlformats.org/officeDocument/2006/relationships/hyperlink" Target="consultantplus://offline/ref=1E8B17414310D9A19263E470842E50033D898B888384CB50FA5404A15DBD940F3D18383250C5628079110F4F98E82D9AEFB20573B1C00D9F24F83DFC5711a7G" TargetMode="External"/><Relationship Id="rId38" Type="http://schemas.openxmlformats.org/officeDocument/2006/relationships/hyperlink" Target="consultantplus://offline/ref=1E8B17414310D9A19263E470842E50033D898B888384CB5AF55702A15DBD940F3D18383250C5628079110F4F98EC2D9AEFB20573B1C00D9F24F83DFC5711a7G" TargetMode="External"/><Relationship Id="rId46" Type="http://schemas.openxmlformats.org/officeDocument/2006/relationships/theme" Target="theme/theme1.xml"/><Relationship Id="rId20" Type="http://schemas.openxmlformats.org/officeDocument/2006/relationships/hyperlink" Target="consultantplus://offline/ref=1E8B17414310D9A19263E46697420C0B3F81DC868B87C305A00408AB08E5CB567F5F313A02802DD929555A4299EB38CFBCE8527EB31Ca9G" TargetMode="External"/><Relationship Id="rId41" Type="http://schemas.openxmlformats.org/officeDocument/2006/relationships/hyperlink" Target="consultantplus://offline/ref=1E8B17414310D9A19263E470842E50033D898B888384CB5AF55702A15DBD940F3D18383250C5628079110F4F99EB2D9AEFB20573B1C00D9F24F83DFC5711a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3123</Words>
  <Characters>17805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YS-1</dc:creator>
  <cp:lastModifiedBy>YS-1</cp:lastModifiedBy>
  <cp:revision>1</cp:revision>
  <dcterms:created xsi:type="dcterms:W3CDTF">2019-12-30T06:26:00Z</dcterms:created>
  <dcterms:modified xsi:type="dcterms:W3CDTF">2019-12-30T06:28:00Z</dcterms:modified>
</cp:coreProperties>
</file>