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ЗАБАЙКАЛЬСКОГО КРАЯ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24 декабря 2013 г. N 580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 xml:space="preserve">(ред. </w:t>
      </w:r>
      <w:proofErr w:type="gramEnd"/>
      <w:r>
        <w:rPr>
          <w:rFonts w:ascii="Calibri" w:hAnsi="Calibri" w:cs="Calibri"/>
          <w:b/>
          <w:bCs/>
        </w:rPr>
        <w:t>от 13.06.2017 г.)</w:t>
      </w:r>
      <w:bookmarkStart w:id="0" w:name="_GoBack"/>
      <w:bookmarkEnd w:id="0"/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 ОСУЩЕСТВЛЕНИЯ КОНТРОЛЯ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 СООТВЕТСТВИЕМ ДЕЯТЕЛЬНОСТИ РЕГИОНАЛЬНОГО ОПЕРАТОРА,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ОСУЩЕСТВЛЯЮЩЕГО</w:t>
      </w:r>
      <w:proofErr w:type="gramEnd"/>
      <w:r>
        <w:rPr>
          <w:rFonts w:ascii="Calibri" w:hAnsi="Calibri" w:cs="Calibri"/>
          <w:b/>
          <w:bCs/>
        </w:rPr>
        <w:t xml:space="preserve"> ДЕЯТЕЛЬНОСТЬ, НАПРАВЛЕННУЮ НА ОБЕСПЕЧЕНИЕ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ПРОВЕДЕНИЯ КАПИТАЛЬНОГО РЕМОНТА ОБЩЕГО ИМУЩЕСТВА,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УСТАНОВЛЕННЫМ ТРЕБОВАНИЯМ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580"/>
      </w:tblGrid>
      <w:tr w:rsidR="000D550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D5505" w:rsidRDefault="000D55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0D5505" w:rsidRDefault="000D55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proofErr w:type="gramStart"/>
            <w:r>
              <w:rPr>
                <w:rFonts w:ascii="Calibri" w:hAnsi="Calibri" w:cs="Calibri"/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0D5505" w:rsidRDefault="000D55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от 28.12.2015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N 634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13.06.2017 </w:t>
            </w:r>
            <w:hyperlink r:id="rId6" w:history="1">
              <w:r>
                <w:rPr>
                  <w:rFonts w:ascii="Calibri" w:hAnsi="Calibri" w:cs="Calibri"/>
                  <w:color w:val="0000FF"/>
                </w:rPr>
                <w:t>N 238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</w:tr>
    </w:tbl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7" w:history="1">
        <w:r>
          <w:rPr>
            <w:rFonts w:ascii="Calibri" w:hAnsi="Calibri" w:cs="Calibri"/>
            <w:color w:val="0000FF"/>
          </w:rPr>
          <w:t>частью 1 статьи 186</w:t>
        </w:r>
      </w:hyperlink>
      <w:r>
        <w:rPr>
          <w:rFonts w:ascii="Calibri" w:hAnsi="Calibri" w:cs="Calibri"/>
        </w:rPr>
        <w:t xml:space="preserve"> Жилищного кодекса Российской Федерации, </w:t>
      </w:r>
      <w:hyperlink r:id="rId8" w:history="1">
        <w:r>
          <w:rPr>
            <w:rFonts w:ascii="Calibri" w:hAnsi="Calibri" w:cs="Calibri"/>
            <w:color w:val="0000FF"/>
          </w:rPr>
          <w:t>статьей 44</w:t>
        </w:r>
      </w:hyperlink>
      <w:r>
        <w:rPr>
          <w:rFonts w:ascii="Calibri" w:hAnsi="Calibri" w:cs="Calibri"/>
        </w:rPr>
        <w:t xml:space="preserve"> Устава Забайкальского края, в целях осуществления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соответствием деятельности регионального оператора, направленной на обеспечение проведения капитального ремонта общего имущества в многоквартирных домах, расположенных на территории Забайкальского края, установленным требованиям Правительство Забайкальского края постановляет: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9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Забайкальского края от 13.06.2017 N 238)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</w:t>
      </w:r>
      <w:hyperlink w:anchor="Par32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осуществления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соответствием деятельности регионального оператора, осуществляющего деятельность, направленную на обеспечение проведения капитального ремонта общего имущества, установленным требованиям (прилагается).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Исполняющий</w:t>
      </w:r>
      <w:proofErr w:type="gramEnd"/>
      <w:r>
        <w:rPr>
          <w:rFonts w:ascii="Calibri" w:hAnsi="Calibri" w:cs="Calibri"/>
        </w:rPr>
        <w:t xml:space="preserve"> обязанности председателя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Забайкальского края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А.И.ШЕМЕТОВ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Забайкальского края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24 декабря 2013 г. N 580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1" w:name="Par32"/>
      <w:bookmarkEnd w:id="1"/>
      <w:r>
        <w:rPr>
          <w:rFonts w:ascii="Calibri" w:hAnsi="Calibri" w:cs="Calibri"/>
          <w:b/>
          <w:bCs/>
        </w:rPr>
        <w:t>ПОРЯДОК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ОСУЩЕСТВЛЕНИЯ </w:t>
      </w:r>
      <w:proofErr w:type="gramStart"/>
      <w:r>
        <w:rPr>
          <w:rFonts w:ascii="Calibri" w:hAnsi="Calibri" w:cs="Calibri"/>
          <w:b/>
          <w:bCs/>
        </w:rPr>
        <w:t>КОНТРОЛЯ ЗА</w:t>
      </w:r>
      <w:proofErr w:type="gramEnd"/>
      <w:r>
        <w:rPr>
          <w:rFonts w:ascii="Calibri" w:hAnsi="Calibri" w:cs="Calibri"/>
          <w:b/>
          <w:bCs/>
        </w:rPr>
        <w:t xml:space="preserve"> СООТВЕТСТВИЕМ ДЕЯТЕЛЬНОСТИ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РЕГИОНАЛЬНОГО ОПЕРАТОРА, ОСУЩЕСТВЛЯЮЩЕГО ДЕЯТЕЛЬНОСТЬ,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НАПРАВЛЕННУЮ</w:t>
      </w:r>
      <w:proofErr w:type="gramEnd"/>
      <w:r>
        <w:rPr>
          <w:rFonts w:ascii="Calibri" w:hAnsi="Calibri" w:cs="Calibri"/>
          <w:b/>
          <w:bCs/>
        </w:rPr>
        <w:t xml:space="preserve"> НА ОБЕСПЕЧЕНИЕ ПРОВЕДЕНИЯ КАПИТАЛЬНОГО РЕМОНТА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ОБЩЕГО ИМУЩЕСТВА, УСТАНОВЛЕННЫМ ТРЕБОВАНИЯМ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sz w:val="24"/>
          <w:szCs w:val="24"/>
        </w:rPr>
      </w:pPr>
    </w:p>
    <w:tbl>
      <w:tblPr>
        <w:tblW w:w="5000" w:type="pct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580"/>
      </w:tblGrid>
      <w:tr w:rsidR="000D5505">
        <w:trPr>
          <w:jc w:val="center"/>
        </w:trPr>
        <w:tc>
          <w:tcPr>
            <w:tcW w:w="5000" w:type="pct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D5505" w:rsidRDefault="000D55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0D5505" w:rsidRDefault="000D55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proofErr w:type="gramStart"/>
            <w:r>
              <w:rPr>
                <w:rFonts w:ascii="Calibri" w:hAnsi="Calibri" w:cs="Calibri"/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0D5505" w:rsidRDefault="000D55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от 28.12.2015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N 634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13.06.2017 </w:t>
            </w:r>
            <w:hyperlink r:id="rId11" w:history="1">
              <w:r>
                <w:rPr>
                  <w:rFonts w:ascii="Calibri" w:hAnsi="Calibri" w:cs="Calibri"/>
                  <w:color w:val="0000FF"/>
                </w:rPr>
                <w:t>N 238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</w:tr>
    </w:tbl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 xml:space="preserve">Настоящий Порядок определяет механизм осуществления контроля за соответствием деятельности регионального оператора, осуществляющего деятельность, направленную на </w:t>
      </w:r>
      <w:r>
        <w:rPr>
          <w:rFonts w:ascii="Calibri" w:hAnsi="Calibri" w:cs="Calibri"/>
        </w:rPr>
        <w:lastRenderedPageBreak/>
        <w:t xml:space="preserve">обеспечение проведения капитального ремонта общего имущества в многоквартирных домах, расположенных на территории Забайкальского края (далее - региональный оператор), требованиям, установленным Жилищным </w:t>
      </w:r>
      <w:hyperlink r:id="rId12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 и иными нормативными правовыми актами, регулирующими деятельность регионального оператора (далее - установленные требования).</w:t>
      </w:r>
      <w:proofErr w:type="gramEnd"/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соответствием деятельности регионального оператора установленным требованиям осуществляется Государственной инспекцией Забайкальского края (далее - Инспекция).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3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Забайкальского края от 13.06.2017 N 238)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 xml:space="preserve">Контроль за соответствием деятельности регионального оператора установленным требованиям осуществляется посредством проведения проверок деятельности регионального оператора (далее - проверка) в соответствии с требованиями Федерального </w:t>
      </w:r>
      <w:hyperlink r:id="rId14" w:history="1">
        <w:r>
          <w:rPr>
            <w:rFonts w:ascii="Calibri" w:hAnsi="Calibri" w:cs="Calibri"/>
            <w:color w:val="0000FF"/>
          </w:rPr>
          <w:t>закона</w:t>
        </w:r>
      </w:hyperlink>
      <w:r>
        <w:rPr>
          <w:rFonts w:ascii="Calibri" w:hAnsi="Calibri" w:cs="Calibri"/>
        </w:rPr>
        <w:t xml:space="preserve">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закон) с учетом особенностей, предусмотренных </w:t>
      </w:r>
      <w:hyperlink r:id="rId15" w:history="1">
        <w:r>
          <w:rPr>
            <w:rFonts w:ascii="Calibri" w:hAnsi="Calibri" w:cs="Calibri"/>
            <w:color w:val="0000FF"/>
          </w:rPr>
          <w:t>частью 4(3) статьи 20</w:t>
        </w:r>
      </w:hyperlink>
      <w:r>
        <w:rPr>
          <w:rFonts w:ascii="Calibri" w:hAnsi="Calibri" w:cs="Calibri"/>
        </w:rPr>
        <w:t xml:space="preserve"> Жилищного кодекса</w:t>
      </w:r>
      <w:proofErr w:type="gramEnd"/>
      <w:r>
        <w:rPr>
          <w:rFonts w:ascii="Calibri" w:hAnsi="Calibri" w:cs="Calibri"/>
        </w:rPr>
        <w:t xml:space="preserve"> Российской Федерации.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Проверки осуществляются в форме документарных и выездных проверок, которые проводятся с любой периодичностью и без формирования ежегодного плана проведения плановых проверок. Срок проведения проверок не ограничивается. Внеплановые проверки проводятся без согласования с органами прокуратуры и без предварительного уведомления регионального оператора о проведении таких проверок.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Проверки проводятся должностными лицами Инспекции, являющимися государственными жилищными инспекторами (далее - должностные лица Инспекции).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Проверки проводятся на основании правового акта по форме, утверждаемой Министерством экономического развития Российской Федерации, подписанного начальником Инспекции либо лицом, официально его замещающим.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В день начала выездной проверки в отношении регионального оператора должностными лицами Инспекции одновременно с предъявлением служебных удостоверений руководителю регионального оператора, иному должностному лицу или уполномоченному представителю регионального оператора вручаются под подпись копии правовых актов Инспекции о проведении проверки, заверенные печатью.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Законные требования должностного лица Инспекции обязательны для выполнения лицами, в отношении которых проводится проверка, или их законными представителями.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Лица, препятствующие выполнению должностными лицами Инспекции своих служебных обязанностей, несут ответственность в порядке, установленном законодательством Российской Федерации.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По результатам проверки непосредственно после ее завершения должностными лицами Инспекции составляется в двух экземплярах акт проверки по форме, утверждаемой Министерством экономического развития Российской Федерации. Один экземпляр акта проверки с копиями приложений вручается руководителю регионального оператора, иному должностному лицу или уполномоченному представителю регионального оператора под расписку об ознакомлении либо об отказе в ознакомлении с актом проверки. </w:t>
      </w:r>
      <w:proofErr w:type="gramStart"/>
      <w:r>
        <w:rPr>
          <w:rFonts w:ascii="Calibri" w:hAnsi="Calibri" w:cs="Calibri"/>
        </w:rPr>
        <w:t xml:space="preserve">В случае отсутствия руководителя регионального оператора, иного должностного лица или уполномоченного представителя регионального оператора, а также в случае отказа проверяемого лица дать расписку об ознакомлении либо об отказе в ознакомлении с актом проверки один экземпляр акта </w:t>
      </w:r>
      <w:r>
        <w:rPr>
          <w:rFonts w:ascii="Calibri" w:hAnsi="Calibri" w:cs="Calibri"/>
        </w:rPr>
        <w:lastRenderedPageBreak/>
        <w:t>проверки направляется заказным почтовым отправлением с уведомлением о вручении, которое приобщается ко второму экземпляру акта проверки, хранящемуся в деле Инспекции.</w:t>
      </w:r>
      <w:proofErr w:type="gramEnd"/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согласия регионального оператора на осуществление взаимодействия в электронной форме в рамках государственного контроля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акт, руководителю регионального оператора, иному должностному лицу или уполномоченному представителю регионального оператора.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региональному оператору способом, обеспечивающим подтверждение получения указанного документа, считается полученным региональным оператором.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а</w:t>
      </w:r>
      <w:proofErr w:type="gramEnd"/>
      <w:r>
        <w:rPr>
          <w:rFonts w:ascii="Calibri" w:hAnsi="Calibri" w:cs="Calibri"/>
        </w:rPr>
        <w:t xml:space="preserve">бзац введен </w:t>
      </w:r>
      <w:hyperlink r:id="rId1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Забайкальского края от 28.12.2015 N 634)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экспертиз, акт проверки составляется в срок, не превышающий трех рабочих дней после завершения проверки; </w:t>
      </w:r>
      <w:proofErr w:type="gramStart"/>
      <w:r>
        <w:rPr>
          <w:rFonts w:ascii="Calibri" w:hAnsi="Calibri" w:cs="Calibri"/>
        </w:rPr>
        <w:t>один экземпляр акта проверки вручается руководителю, иному должностному лицу или уполномоченному представителю регионального оператора под расписку либо направляется заказным почтовым отправлением с уведомлением о вручении и (или) в форме электронного документа, подписанного усиленной квалифицированной электронной подписью лица, составившего данный акт (при условии согласия регионального оператора на осуществление взаимодействия в электронной форме в рамках государственного контроля), способом, обеспечивающим подтверждение получения указанного</w:t>
      </w:r>
      <w:proofErr w:type="gramEnd"/>
      <w:r>
        <w:rPr>
          <w:rFonts w:ascii="Calibri" w:hAnsi="Calibri" w:cs="Calibri"/>
        </w:rPr>
        <w:t xml:space="preserve"> документа. При этом уведомление о вручении и (или) иное подтверждение получения указанного документа приобщаются к экземпляру акта проверки, хранящемуся в деле Инспекции.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7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Забайкальского края от 28.12.2015 N 634)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В случае выявления нарушений установленных требований при проведении проверки должностным лицом Инспекции составляется предписание об устранении выявленных нарушений, в котором указываются требование об устранении выявленных нарушений, нормативные правовые акты, требования которых нарушены, сроки устранения выявленных нарушений, а также принимаются меры по привлечению лиц, допустивших выявленные нарушения, к ответственности.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В случае выявления в ходе проверки признаков преступления, допущенных региональным оператором, Инспекция направляет материалы, связанные с нарушением установленных требований, в правоохранительные органы согласно их компетенции для решения вопроса о возбуждении уголовного дела.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Региональный оператор в случае несогласия с фактами, выводами, предложениями, изложенными в акте проверки, в течение пятнадцати дней </w:t>
      </w:r>
      <w:proofErr w:type="gramStart"/>
      <w:r>
        <w:rPr>
          <w:rFonts w:ascii="Calibri" w:hAnsi="Calibri" w:cs="Calibri"/>
        </w:rPr>
        <w:t>с даты получения</w:t>
      </w:r>
      <w:proofErr w:type="gramEnd"/>
      <w:r>
        <w:rPr>
          <w:rFonts w:ascii="Calibri" w:hAnsi="Calibri" w:cs="Calibri"/>
        </w:rPr>
        <w:t xml:space="preserve"> акта проверки вправе представить в Инспекцию в письменной форме возражения в отношении акта проверки в целом или его отдельных положений. Региональный оператор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 Инспекцию. 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регионального оператора.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Забайкальского края от 28.12.2015 N 634)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16. Инспекция обеспечивает свободный доступ к информации о результатах проводимых проверок соблюдения региональным оператором установленных требований на официальном сайте Инспекции в информационно-телекоммуникационной сети "Интернет" по адресу: </w:t>
      </w:r>
      <w:hyperlink r:id="rId19" w:history="1">
        <w:proofErr w:type="spellStart"/>
        <w:r>
          <w:rPr>
            <w:rFonts w:ascii="Calibri" w:hAnsi="Calibri" w:cs="Calibri"/>
            <w:color w:val="0000FF"/>
          </w:rPr>
          <w:t>госинспекция</w:t>
        </w:r>
        <w:proofErr w:type="gramStart"/>
        <w:r>
          <w:rPr>
            <w:rFonts w:ascii="Calibri" w:hAnsi="Calibri" w:cs="Calibri"/>
            <w:color w:val="0000FF"/>
          </w:rPr>
          <w:t>.з</w:t>
        </w:r>
        <w:proofErr w:type="gramEnd"/>
        <w:r>
          <w:rPr>
            <w:rFonts w:ascii="Calibri" w:hAnsi="Calibri" w:cs="Calibri"/>
            <w:color w:val="0000FF"/>
          </w:rPr>
          <w:t>абайкальскийкрай.рф</w:t>
        </w:r>
        <w:proofErr w:type="spellEnd"/>
      </w:hyperlink>
      <w:r>
        <w:rPr>
          <w:rFonts w:ascii="Calibri" w:hAnsi="Calibri" w:cs="Calibri"/>
        </w:rPr>
        <w:t>.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0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Забайкальского края от 13.06.2017 N 238)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 Должностные лица Инспекции при проведении проверок соблюдают ограничения и выполняют обязанности, установленные </w:t>
      </w:r>
      <w:hyperlink r:id="rId21" w:history="1">
        <w:r>
          <w:rPr>
            <w:rFonts w:ascii="Calibri" w:hAnsi="Calibri" w:cs="Calibri"/>
            <w:color w:val="0000FF"/>
          </w:rPr>
          <w:t>статьями 15</w:t>
        </w:r>
      </w:hyperlink>
      <w:r>
        <w:rPr>
          <w:rFonts w:ascii="Calibri" w:hAnsi="Calibri" w:cs="Calibri"/>
        </w:rPr>
        <w:t xml:space="preserve">, </w:t>
      </w:r>
      <w:hyperlink r:id="rId22" w:history="1">
        <w:r>
          <w:rPr>
            <w:rFonts w:ascii="Calibri" w:hAnsi="Calibri" w:cs="Calibri"/>
            <w:color w:val="0000FF"/>
          </w:rPr>
          <w:t>18</w:t>
        </w:r>
      </w:hyperlink>
      <w:r>
        <w:rPr>
          <w:rFonts w:ascii="Calibri" w:hAnsi="Calibri" w:cs="Calibri"/>
        </w:rPr>
        <w:t xml:space="preserve"> Федерального закона, а также несут установленную законодательством Российской Федерации ответственность за неисполнение или ненадлежащее исполнение возложенных на них полномочий по осуществлению государственного контроля (надзора).</w:t>
      </w:r>
    </w:p>
    <w:p w:rsidR="000D5505" w:rsidRDefault="000D5505" w:rsidP="000D5505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 Действия должностных лиц Инспекции при осуществлении проверок могут быть обжалованы в соответствии с законодательством Российской Федерации.</w:t>
      </w: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D5505" w:rsidRDefault="000D5505" w:rsidP="000D5505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BA0A64" w:rsidRDefault="00BA0A64"/>
    <w:sectPr w:rsidR="00BA0A64" w:rsidSect="007A781E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505"/>
    <w:rsid w:val="000D5505"/>
    <w:rsid w:val="00BA0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F90CAAEFAE9CD0172ED3F734E7E45A84B76FC6F92EACE667686D0B48C72365B44C24F27B1DCBDE5BC9F3AB7B9382A5B371855A800F7649780FCC56C5pCR0G" TargetMode="External"/><Relationship Id="rId13" Type="http://schemas.openxmlformats.org/officeDocument/2006/relationships/hyperlink" Target="consultantplus://offline/ref=6CF90CAAEFAE9CD0172ED3F734E7E45A84B76FC6F92EADE46264630B48C72365B44C24F27B1DCBDE5BC9F3A9719382A5B371855A800F7649780FCC56C5pCR0G" TargetMode="External"/><Relationship Id="rId18" Type="http://schemas.openxmlformats.org/officeDocument/2006/relationships/hyperlink" Target="consultantplus://offline/ref=6CF90CAAEFAE9CD0172ED3F734E7E45A84B76FC6F92EAAE762646C0B48C72365B44C24F27B1DCBDE5BC9F3A9729782A5B371855A800F7649780FCC56C5pCR0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6CF90CAAEFAE9CD0172ED3E1278BB85286BF31C3F82EA2B2383467011D9F7C3CF60B2DF82F5E8EDA5CC2A7F837C384F2E22BD1559D0D6849p7R3G" TargetMode="External"/><Relationship Id="rId7" Type="http://schemas.openxmlformats.org/officeDocument/2006/relationships/hyperlink" Target="consultantplus://offline/ref=6CF90CAAEFAE9CD0172ED3E1278BB85286BF38C8F12DA2B2383467011D9F7C3CF60B2DFA275E84870B8DA6A4709697F0E02BD25782p0R6G" TargetMode="External"/><Relationship Id="rId12" Type="http://schemas.openxmlformats.org/officeDocument/2006/relationships/hyperlink" Target="consultantplus://offline/ref=6CF90CAAEFAE9CD0172ED3E1278BB85286BF38C8F12DA2B2383467011D9F7C3CF60B2DFA275E84870B8DA6A4709697F0E02BD25782p0R6G" TargetMode="External"/><Relationship Id="rId17" Type="http://schemas.openxmlformats.org/officeDocument/2006/relationships/hyperlink" Target="consultantplus://offline/ref=6CF90CAAEFAE9CD0172ED3F734E7E45A84B76FC6F92EAAE762646C0B48C72365B44C24F27B1DCBDE5BC9F3A9739E82A5B371855A800F7649780FCC56C5pCR0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6CF90CAAEFAE9CD0172ED3F734E7E45A84B76FC6F92EAAE762646C0B48C72365B44C24F27B1DCBDE5BC9F3A9739082A5B371855A800F7649780FCC56C5pCR0G" TargetMode="External"/><Relationship Id="rId20" Type="http://schemas.openxmlformats.org/officeDocument/2006/relationships/hyperlink" Target="consultantplus://offline/ref=6CF90CAAEFAE9CD0172ED3F734E7E45A84B76FC6F92EADE46264630B48C72365B44C24F27B1DCBDE5BC9F3A9719082A5B371855A800F7649780FCC56C5pCR0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6CF90CAAEFAE9CD0172ED3F734E7E45A84B76FC6F92EADE46264630B48C72365B44C24F27B1DCBDE5BC9F3A9719482A5B371855A800F7649780FCC56C5pCR0G" TargetMode="External"/><Relationship Id="rId11" Type="http://schemas.openxmlformats.org/officeDocument/2006/relationships/hyperlink" Target="consultantplus://offline/ref=6CF90CAAEFAE9CD0172ED3F734E7E45A84B76FC6F92EADE46264630B48C72365B44C24F27B1DCBDE5BC9F3A9719282A5B371855A800F7649780FCC56C5pCR0G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6CF90CAAEFAE9CD0172ED3F734E7E45A84B76FC6F92EAAE762646C0B48C72365B44C24F27B1DCBDE5BC9F3A9739382A5B371855A800F7649780FCC56C5pCR0G" TargetMode="External"/><Relationship Id="rId15" Type="http://schemas.openxmlformats.org/officeDocument/2006/relationships/hyperlink" Target="consultantplus://offline/ref=6CF90CAAEFAE9CD0172ED3E1278BB85286BF38C8F12DA2B2383467011D9F7C3CF60B2DF8285A84870B8DA6A4709697F0E02BD25782p0R6G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6CF90CAAEFAE9CD0172ED3F734E7E45A84B76FC6F92EAAE762646C0B48C72365B44C24F27B1DCBDE5BC9F3A9739382A5B371855A800F7649780FCC56C5pCR0G" TargetMode="External"/><Relationship Id="rId19" Type="http://schemas.openxmlformats.org/officeDocument/2006/relationships/hyperlink" Target="&#1075;&#1086;&#1089;&#1080;&#1085;&#1089;&#1087;&#1077;&#1082;&#1094;&#1080;&#1103;.&#1079;&#1072;&#1073;&#1072;&#1081;&#1082;&#1072;&#1083;&#1100;&#1089;&#1082;&#1080;&#1081;&#1082;&#1088;&#1072;&#1081;.&#1088;&#109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CF90CAAEFAE9CD0172ED3F734E7E45A84B76FC6F92EADE46264630B48C72365B44C24F27B1DCBDE5BC9F3A9719582A5B371855A800F7649780FCC56C5pCR0G" TargetMode="External"/><Relationship Id="rId14" Type="http://schemas.openxmlformats.org/officeDocument/2006/relationships/hyperlink" Target="consultantplus://offline/ref=6CF90CAAEFAE9CD0172ED3E1278BB85286BF31C3F82EA2B2383467011D9F7C3CE40B75F42C5E91D258D7F1A972p9RFG" TargetMode="External"/><Relationship Id="rId22" Type="http://schemas.openxmlformats.org/officeDocument/2006/relationships/hyperlink" Target="consultantplus://offline/ref=6CF90CAAEFAE9CD0172ED3E1278BB85286BF31C3F82EA2B2383467011D9F7C3CF60B2DF82F5E8DD058C2A7F837C384F2E22BD1559D0D6849p7R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1899</Words>
  <Characters>10827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2019-12-30T06:17:00Z</dcterms:created>
  <dcterms:modified xsi:type="dcterms:W3CDTF">2019-12-30T06:19:00Z</dcterms:modified>
</cp:coreProperties>
</file>