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60B" w:rsidRDefault="0079460B">
      <w:pPr>
        <w:pStyle w:val="ConsPlusTitlePage"/>
        <w:rPr>
          <w:color w:val="0000FF"/>
        </w:rPr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</w:p>
    <w:p w:rsidR="0079460B" w:rsidRDefault="0079460B">
      <w:pPr>
        <w:pStyle w:val="ConsPlusTitlePage"/>
      </w:pPr>
      <w:proofErr w:type="gramStart"/>
      <w:r>
        <w:rPr>
          <w:color w:val="0000FF"/>
        </w:rPr>
        <w:t xml:space="preserve">(Документ утратил силу с 01.01.2018 г. в связи с изданием Постановления Правительства Забайкальского края от 29.11.2017 г. </w:t>
      </w:r>
      <w:proofErr w:type="gramEnd"/>
      <w:r>
        <w:rPr>
          <w:color w:val="0000FF"/>
        </w:rPr>
        <w:t>№ 503)</w:t>
      </w:r>
      <w:bookmarkStart w:id="0" w:name="_GoBack"/>
      <w:bookmarkEnd w:id="0"/>
      <w:r>
        <w:br/>
      </w:r>
    </w:p>
    <w:p w:rsidR="0079460B" w:rsidRDefault="0079460B">
      <w:pPr>
        <w:pStyle w:val="ConsPlusNormal"/>
        <w:jc w:val="both"/>
        <w:outlineLvl w:val="0"/>
      </w:pPr>
    </w:p>
    <w:p w:rsidR="0079460B" w:rsidRDefault="0079460B">
      <w:pPr>
        <w:pStyle w:val="ConsPlusTitle"/>
        <w:jc w:val="center"/>
        <w:outlineLvl w:val="0"/>
      </w:pPr>
      <w:r>
        <w:t>ПРАВИТЕЛЬСТВО ЗАБАЙКАЛЬСКОГО КРАЯ</w:t>
      </w:r>
    </w:p>
    <w:p w:rsidR="0079460B" w:rsidRDefault="0079460B">
      <w:pPr>
        <w:pStyle w:val="ConsPlusTitle"/>
        <w:jc w:val="center"/>
      </w:pPr>
    </w:p>
    <w:p w:rsidR="0079460B" w:rsidRDefault="0079460B">
      <w:pPr>
        <w:pStyle w:val="ConsPlusTitle"/>
        <w:jc w:val="center"/>
      </w:pPr>
      <w:r>
        <w:t>ПОСТАНОВЛЕНИЕ</w:t>
      </w:r>
    </w:p>
    <w:p w:rsidR="0079460B" w:rsidRDefault="0079460B">
      <w:pPr>
        <w:pStyle w:val="ConsPlusTitle"/>
        <w:jc w:val="center"/>
      </w:pPr>
      <w:r>
        <w:t>от 30 декабря 2013 г. N 589</w:t>
      </w:r>
    </w:p>
    <w:p w:rsidR="0079460B" w:rsidRDefault="0079460B">
      <w:pPr>
        <w:pStyle w:val="ConsPlusTitle"/>
        <w:jc w:val="center"/>
      </w:pPr>
    </w:p>
    <w:p w:rsidR="0079460B" w:rsidRDefault="0079460B">
      <w:pPr>
        <w:pStyle w:val="ConsPlusTitle"/>
        <w:jc w:val="center"/>
      </w:pPr>
      <w:r>
        <w:t>ОБ УСТАНОВЛЕНИИ РАЗМЕРА ПРЕДЕЛЬНОЙ СТОИМОСТИ УСЛУГ</w:t>
      </w:r>
    </w:p>
    <w:p w:rsidR="0079460B" w:rsidRDefault="0079460B">
      <w:pPr>
        <w:pStyle w:val="ConsPlusTitle"/>
        <w:jc w:val="center"/>
      </w:pPr>
      <w:r>
        <w:t>И (ИЛИ) РАБОТ ПО КАПИТАЛЬНОМУ РЕМОНТУ ОБЩЕГО ИМУЩЕСТВА</w:t>
      </w:r>
    </w:p>
    <w:p w:rsidR="0079460B" w:rsidRDefault="0079460B">
      <w:pPr>
        <w:pStyle w:val="ConsPlusTitle"/>
        <w:jc w:val="center"/>
      </w:pPr>
      <w:r>
        <w:t>В МНОГОКВАРТИРНОМ ДОМЕ, РАСПОЛОЖЕННОМ НА ТЕРРИТОРИИ</w:t>
      </w:r>
    </w:p>
    <w:p w:rsidR="0079460B" w:rsidRDefault="0079460B">
      <w:pPr>
        <w:pStyle w:val="ConsPlusTitle"/>
        <w:jc w:val="center"/>
      </w:pPr>
      <w:r>
        <w:t>ЗАБАЙКАЛЬСКОГО КРАЯ</w:t>
      </w:r>
    </w:p>
    <w:p w:rsidR="0079460B" w:rsidRDefault="0079460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79460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79460B" w:rsidRDefault="0079460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9460B" w:rsidRDefault="0079460B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6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Забайкальского края</w:t>
            </w:r>
            <w:proofErr w:type="gramEnd"/>
          </w:p>
          <w:p w:rsidR="0079460B" w:rsidRDefault="0079460B">
            <w:pPr>
              <w:pStyle w:val="ConsPlusNormal"/>
              <w:jc w:val="center"/>
            </w:pPr>
            <w:r>
              <w:rPr>
                <w:color w:val="392C69"/>
              </w:rPr>
              <w:t>от 27.12.2016 N 495)</w:t>
            </w:r>
          </w:p>
        </w:tc>
      </w:tr>
    </w:tbl>
    <w:p w:rsidR="0079460B" w:rsidRDefault="0079460B">
      <w:pPr>
        <w:pStyle w:val="ConsPlusNormal"/>
        <w:jc w:val="center"/>
      </w:pPr>
    </w:p>
    <w:p w:rsidR="0079460B" w:rsidRDefault="0079460B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7" w:history="1">
        <w:r>
          <w:rPr>
            <w:color w:val="0000FF"/>
          </w:rPr>
          <w:t>частью 4 статьи 190</w:t>
        </w:r>
      </w:hyperlink>
      <w:r>
        <w:t xml:space="preserve"> Жилищного кодекса Российской Федерации, </w:t>
      </w:r>
      <w:hyperlink r:id="rId8" w:history="1">
        <w:r>
          <w:rPr>
            <w:color w:val="0000FF"/>
          </w:rPr>
          <w:t>статьей 44</w:t>
        </w:r>
      </w:hyperlink>
      <w:r>
        <w:t xml:space="preserve"> Устава Забайкальского края, </w:t>
      </w:r>
      <w:hyperlink r:id="rId9" w:history="1">
        <w:r>
          <w:rPr>
            <w:color w:val="0000FF"/>
          </w:rPr>
          <w:t>пунктом 4 статьи 3</w:t>
        </w:r>
      </w:hyperlink>
      <w:r>
        <w:t xml:space="preserve"> Закона Забайкальского края от 29 октября 2013 года N 875-ЗЗК "О регулировании отдельных вопросов обеспечения проведения капитального ремонта общего имущества в многоквартирных домах, расположенных на территории Забайкальского края", в целях организации проведения капитального ремонта общего имущества в многоквартирных домах Правительство</w:t>
      </w:r>
      <w:proofErr w:type="gramEnd"/>
      <w:r>
        <w:t xml:space="preserve"> Забайкальского края постановляет:</w:t>
      </w:r>
    </w:p>
    <w:p w:rsidR="0079460B" w:rsidRDefault="0079460B">
      <w:pPr>
        <w:pStyle w:val="ConsPlusNormal"/>
        <w:jc w:val="both"/>
      </w:pPr>
      <w:r>
        <w:t xml:space="preserve">(в ред. </w:t>
      </w:r>
      <w:hyperlink r:id="rId10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27.12.2016 N 495)</w:t>
      </w:r>
    </w:p>
    <w:p w:rsidR="0079460B" w:rsidRDefault="0079460B">
      <w:pPr>
        <w:pStyle w:val="ConsPlusNormal"/>
        <w:jc w:val="both"/>
      </w:pPr>
    </w:p>
    <w:p w:rsidR="0079460B" w:rsidRDefault="0079460B">
      <w:pPr>
        <w:pStyle w:val="ConsPlusNormal"/>
        <w:ind w:firstLine="540"/>
        <w:jc w:val="both"/>
      </w:pPr>
      <w:r>
        <w:t xml:space="preserve">установить </w:t>
      </w:r>
      <w:hyperlink w:anchor="P32" w:history="1">
        <w:r>
          <w:rPr>
            <w:color w:val="0000FF"/>
          </w:rPr>
          <w:t>размер</w:t>
        </w:r>
      </w:hyperlink>
      <w:r>
        <w:t xml:space="preserve"> предельной стоимости услуг и (или) работ по капитальному ремонту общего имущества в многоквартирном доме, расположенном на территории Забайкальского края, которая может оплачиваться региональным оператором за счет средств фонда капитального ремонта, сформированного исходя из минимального размера взноса на капитальный ремонт, согласно приложению.</w:t>
      </w:r>
    </w:p>
    <w:p w:rsidR="0079460B" w:rsidRDefault="0079460B">
      <w:pPr>
        <w:pStyle w:val="ConsPlusNormal"/>
        <w:jc w:val="both"/>
      </w:pPr>
    </w:p>
    <w:p w:rsidR="0079460B" w:rsidRDefault="0079460B">
      <w:pPr>
        <w:pStyle w:val="ConsPlusNormal"/>
        <w:jc w:val="right"/>
      </w:pPr>
      <w:r>
        <w:t>Губернатор</w:t>
      </w:r>
    </w:p>
    <w:p w:rsidR="0079460B" w:rsidRDefault="0079460B">
      <w:pPr>
        <w:pStyle w:val="ConsPlusNormal"/>
        <w:jc w:val="right"/>
      </w:pPr>
      <w:r>
        <w:t>Забайкальского края</w:t>
      </w:r>
    </w:p>
    <w:p w:rsidR="0079460B" w:rsidRDefault="0079460B">
      <w:pPr>
        <w:pStyle w:val="ConsPlusNormal"/>
        <w:jc w:val="right"/>
      </w:pPr>
      <w:r>
        <w:t>К.К.ИЛЬКОВСКИЙ</w:t>
      </w:r>
    </w:p>
    <w:p w:rsidR="0079460B" w:rsidRDefault="0079460B">
      <w:pPr>
        <w:pStyle w:val="ConsPlusNormal"/>
        <w:jc w:val="both"/>
      </w:pPr>
    </w:p>
    <w:p w:rsidR="0079460B" w:rsidRDefault="0079460B">
      <w:pPr>
        <w:pStyle w:val="ConsPlusNormal"/>
        <w:jc w:val="both"/>
      </w:pPr>
    </w:p>
    <w:p w:rsidR="0079460B" w:rsidRDefault="0079460B">
      <w:pPr>
        <w:pStyle w:val="ConsPlusNormal"/>
        <w:jc w:val="both"/>
      </w:pPr>
    </w:p>
    <w:p w:rsidR="0079460B" w:rsidRDefault="0079460B">
      <w:pPr>
        <w:pStyle w:val="ConsPlusNormal"/>
        <w:jc w:val="both"/>
      </w:pPr>
    </w:p>
    <w:p w:rsidR="0079460B" w:rsidRDefault="0079460B">
      <w:pPr>
        <w:pStyle w:val="ConsPlusNormal"/>
        <w:jc w:val="both"/>
      </w:pPr>
    </w:p>
    <w:p w:rsidR="0079460B" w:rsidRDefault="0079460B">
      <w:pPr>
        <w:pStyle w:val="ConsPlusNormal"/>
        <w:jc w:val="right"/>
        <w:outlineLvl w:val="0"/>
      </w:pPr>
      <w:r>
        <w:t>Приложение</w:t>
      </w:r>
    </w:p>
    <w:p w:rsidR="0079460B" w:rsidRDefault="0079460B">
      <w:pPr>
        <w:pStyle w:val="ConsPlusNormal"/>
        <w:jc w:val="right"/>
      </w:pPr>
      <w:r>
        <w:t>к постановлению</w:t>
      </w:r>
    </w:p>
    <w:p w:rsidR="0079460B" w:rsidRDefault="0079460B">
      <w:pPr>
        <w:pStyle w:val="ConsPlusNormal"/>
        <w:jc w:val="right"/>
      </w:pPr>
      <w:r>
        <w:t>Правительства Забайкальского края</w:t>
      </w:r>
    </w:p>
    <w:p w:rsidR="0079460B" w:rsidRDefault="0079460B">
      <w:pPr>
        <w:pStyle w:val="ConsPlusNormal"/>
        <w:jc w:val="right"/>
      </w:pPr>
      <w:r>
        <w:t>от 30 декабря 2013 г. N 589</w:t>
      </w:r>
    </w:p>
    <w:p w:rsidR="0079460B" w:rsidRDefault="0079460B">
      <w:pPr>
        <w:pStyle w:val="ConsPlusNormal"/>
        <w:jc w:val="both"/>
      </w:pPr>
    </w:p>
    <w:p w:rsidR="0079460B" w:rsidRDefault="0079460B">
      <w:pPr>
        <w:pStyle w:val="ConsPlusNormal"/>
        <w:jc w:val="center"/>
      </w:pPr>
      <w:bookmarkStart w:id="1" w:name="P32"/>
      <w:bookmarkEnd w:id="1"/>
      <w:r>
        <w:t>РАЗМЕР ПРЕДЕЛЬНОЙ СТОИМОСТИ УСЛУГ И (ИЛИ) РАБОТ</w:t>
      </w:r>
    </w:p>
    <w:p w:rsidR="0079460B" w:rsidRDefault="0079460B">
      <w:pPr>
        <w:pStyle w:val="ConsPlusNormal"/>
        <w:jc w:val="center"/>
      </w:pPr>
      <w:r>
        <w:t xml:space="preserve">ПО КАПИТАЛЬНОМУ РЕМОНТУ ОБЩЕГО ИМУЩЕСТВА В </w:t>
      </w:r>
      <w:proofErr w:type="gramStart"/>
      <w:r>
        <w:t>МНОГОКВАРТИРНОМ</w:t>
      </w:r>
      <w:proofErr w:type="gramEnd"/>
    </w:p>
    <w:p w:rsidR="0079460B" w:rsidRDefault="0079460B">
      <w:pPr>
        <w:pStyle w:val="ConsPlusNormal"/>
        <w:jc w:val="center"/>
      </w:pPr>
      <w:proofErr w:type="gramStart"/>
      <w:r>
        <w:t>ДОМЕ</w:t>
      </w:r>
      <w:proofErr w:type="gramEnd"/>
      <w:r>
        <w:t>, РАСПОЛОЖЕННОМ НА ТЕРРИТОРИИ ЗАБАЙКАЛЬСКОГО КРАЯ,</w:t>
      </w:r>
    </w:p>
    <w:p w:rsidR="0079460B" w:rsidRDefault="0079460B">
      <w:pPr>
        <w:pStyle w:val="ConsPlusNormal"/>
        <w:jc w:val="center"/>
      </w:pPr>
      <w:proofErr w:type="gramStart"/>
      <w:r>
        <w:t>КОТОРАЯ</w:t>
      </w:r>
      <w:proofErr w:type="gramEnd"/>
      <w:r>
        <w:t xml:space="preserve"> МОЖЕТ ОПЛАЧИВАТЬСЯ РЕГИОНАЛЬНЫМ ОПЕРАТОРОМ ЗА СЧЕТ</w:t>
      </w:r>
    </w:p>
    <w:p w:rsidR="0079460B" w:rsidRDefault="0079460B">
      <w:pPr>
        <w:pStyle w:val="ConsPlusNormal"/>
        <w:jc w:val="center"/>
      </w:pPr>
      <w:r>
        <w:t>СРЕДСТВ ФОНДА КАПИТАЛЬНОГО РЕМОНТА, СФОРМИРОВАННОГО ИСХОДЯ</w:t>
      </w:r>
    </w:p>
    <w:p w:rsidR="0079460B" w:rsidRDefault="0079460B">
      <w:pPr>
        <w:pStyle w:val="ConsPlusNormal"/>
        <w:jc w:val="center"/>
      </w:pPr>
      <w:r>
        <w:t>ИЗ МИНИМАЛЬНОГО РАЗМЕРА ВЗНОСА НА КАПИТАЛЬНЫЙ РЕМОНТ</w:t>
      </w:r>
    </w:p>
    <w:p w:rsidR="0079460B" w:rsidRDefault="0079460B">
      <w:pPr>
        <w:pStyle w:val="ConsPlusNormal"/>
        <w:jc w:val="both"/>
      </w:pPr>
    </w:p>
    <w:p w:rsidR="0079460B" w:rsidRDefault="0079460B">
      <w:pPr>
        <w:sectPr w:rsidR="0079460B" w:rsidSect="00CF026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954"/>
        <w:gridCol w:w="2014"/>
        <w:gridCol w:w="2211"/>
        <w:gridCol w:w="2154"/>
        <w:gridCol w:w="2268"/>
        <w:gridCol w:w="2608"/>
      </w:tblGrid>
      <w:tr w:rsidR="0079460B">
        <w:tc>
          <w:tcPr>
            <w:tcW w:w="454" w:type="dxa"/>
            <w:vMerge w:val="restart"/>
          </w:tcPr>
          <w:p w:rsidR="0079460B" w:rsidRDefault="0079460B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954" w:type="dxa"/>
            <w:vMerge w:val="restart"/>
          </w:tcPr>
          <w:p w:rsidR="0079460B" w:rsidRDefault="0079460B">
            <w:pPr>
              <w:pStyle w:val="ConsPlusNormal"/>
              <w:jc w:val="center"/>
            </w:pPr>
            <w:r>
              <w:t>Наименование услуг и (или) работ по капитальному ремонту</w:t>
            </w:r>
          </w:p>
        </w:tc>
        <w:tc>
          <w:tcPr>
            <w:tcW w:w="2014" w:type="dxa"/>
            <w:vMerge w:val="restart"/>
          </w:tcPr>
          <w:p w:rsidR="0079460B" w:rsidRDefault="0079460B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9241" w:type="dxa"/>
            <w:gridSpan w:val="4"/>
          </w:tcPr>
          <w:p w:rsidR="0079460B" w:rsidRDefault="0079460B">
            <w:pPr>
              <w:pStyle w:val="ConsPlusNormal"/>
              <w:jc w:val="center"/>
            </w:pPr>
            <w:r>
              <w:t>Размер предельной стоимости услуг и (или) работ по капитальному ремонту общего имущества в многоквартирном доме, расположенном на территории Забайкальского края</w:t>
            </w:r>
          </w:p>
        </w:tc>
      </w:tr>
      <w:tr w:rsidR="0079460B">
        <w:tc>
          <w:tcPr>
            <w:tcW w:w="454" w:type="dxa"/>
            <w:vMerge/>
          </w:tcPr>
          <w:p w:rsidR="0079460B" w:rsidRDefault="0079460B"/>
        </w:tc>
        <w:tc>
          <w:tcPr>
            <w:tcW w:w="1954" w:type="dxa"/>
            <w:vMerge/>
          </w:tcPr>
          <w:p w:rsidR="0079460B" w:rsidRDefault="0079460B"/>
        </w:tc>
        <w:tc>
          <w:tcPr>
            <w:tcW w:w="2014" w:type="dxa"/>
            <w:vMerge/>
          </w:tcPr>
          <w:p w:rsidR="0079460B" w:rsidRDefault="0079460B"/>
        </w:tc>
        <w:tc>
          <w:tcPr>
            <w:tcW w:w="9241" w:type="dxa"/>
            <w:gridSpan w:val="4"/>
          </w:tcPr>
          <w:p w:rsidR="0079460B" w:rsidRDefault="0079460B">
            <w:pPr>
              <w:pStyle w:val="ConsPlusNormal"/>
              <w:jc w:val="center"/>
            </w:pPr>
            <w:r>
              <w:t>в том числе</w:t>
            </w:r>
          </w:p>
        </w:tc>
      </w:tr>
      <w:tr w:rsidR="0079460B">
        <w:tc>
          <w:tcPr>
            <w:tcW w:w="454" w:type="dxa"/>
            <w:vMerge/>
          </w:tcPr>
          <w:p w:rsidR="0079460B" w:rsidRDefault="0079460B"/>
        </w:tc>
        <w:tc>
          <w:tcPr>
            <w:tcW w:w="1954" w:type="dxa"/>
            <w:vMerge/>
          </w:tcPr>
          <w:p w:rsidR="0079460B" w:rsidRDefault="0079460B"/>
        </w:tc>
        <w:tc>
          <w:tcPr>
            <w:tcW w:w="2014" w:type="dxa"/>
            <w:vMerge/>
          </w:tcPr>
          <w:p w:rsidR="0079460B" w:rsidRDefault="0079460B"/>
        </w:tc>
        <w:tc>
          <w:tcPr>
            <w:tcW w:w="2211" w:type="dxa"/>
          </w:tcPr>
          <w:p w:rsidR="0079460B" w:rsidRDefault="0079460B">
            <w:pPr>
              <w:pStyle w:val="ConsPlusNormal"/>
              <w:jc w:val="center"/>
            </w:pPr>
            <w:r>
              <w:t>для многоквартирных домов с полным благоустройством, включая лифт и мусоропровод</w:t>
            </w:r>
          </w:p>
        </w:tc>
        <w:tc>
          <w:tcPr>
            <w:tcW w:w="2154" w:type="dxa"/>
          </w:tcPr>
          <w:p w:rsidR="0079460B" w:rsidRDefault="0079460B">
            <w:pPr>
              <w:pStyle w:val="ConsPlusNormal"/>
              <w:jc w:val="center"/>
            </w:pPr>
            <w:r>
              <w:t>для многоквартирных домов с полным благоустройством, без лифта и мусоропровода</w:t>
            </w:r>
          </w:p>
        </w:tc>
        <w:tc>
          <w:tcPr>
            <w:tcW w:w="2268" w:type="dxa"/>
          </w:tcPr>
          <w:p w:rsidR="0079460B" w:rsidRDefault="0079460B">
            <w:pPr>
              <w:pStyle w:val="ConsPlusNormal"/>
              <w:jc w:val="center"/>
            </w:pPr>
            <w:r>
              <w:t>для многоквартирных домов без централизованного горячего водоснабжения, лифта и мусоропровода</w:t>
            </w:r>
          </w:p>
        </w:tc>
        <w:tc>
          <w:tcPr>
            <w:tcW w:w="2608" w:type="dxa"/>
          </w:tcPr>
          <w:p w:rsidR="0079460B" w:rsidRDefault="0079460B">
            <w:pPr>
              <w:pStyle w:val="ConsPlusNormal"/>
              <w:jc w:val="center"/>
            </w:pPr>
            <w:r>
              <w:t>для многоквартирных домов без централизованного горячего и холодного водоснабжения, водоотведения, лифта и</w:t>
            </w:r>
          </w:p>
          <w:p w:rsidR="0079460B" w:rsidRDefault="0079460B">
            <w:pPr>
              <w:pStyle w:val="ConsPlusNormal"/>
            </w:pPr>
            <w:r>
              <w:t>мусоропровода, а</w:t>
            </w:r>
          </w:p>
          <w:p w:rsidR="0079460B" w:rsidRDefault="0079460B">
            <w:pPr>
              <w:pStyle w:val="ConsPlusNormal"/>
              <w:jc w:val="center"/>
            </w:pPr>
            <w:r>
              <w:t>также для неблагоустроенных многоквартирных домов</w:t>
            </w:r>
          </w:p>
        </w:tc>
      </w:tr>
      <w:tr w:rsidR="0079460B">
        <w:tc>
          <w:tcPr>
            <w:tcW w:w="454" w:type="dxa"/>
          </w:tcPr>
          <w:p w:rsidR="0079460B" w:rsidRDefault="0079460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54" w:type="dxa"/>
          </w:tcPr>
          <w:p w:rsidR="0079460B" w:rsidRDefault="0079460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14" w:type="dxa"/>
          </w:tcPr>
          <w:p w:rsidR="0079460B" w:rsidRDefault="0079460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211" w:type="dxa"/>
          </w:tcPr>
          <w:p w:rsidR="0079460B" w:rsidRDefault="0079460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154" w:type="dxa"/>
          </w:tcPr>
          <w:p w:rsidR="0079460B" w:rsidRDefault="0079460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268" w:type="dxa"/>
          </w:tcPr>
          <w:p w:rsidR="0079460B" w:rsidRDefault="0079460B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608" w:type="dxa"/>
          </w:tcPr>
          <w:p w:rsidR="0079460B" w:rsidRDefault="0079460B">
            <w:pPr>
              <w:pStyle w:val="ConsPlusNormal"/>
              <w:jc w:val="center"/>
            </w:pPr>
            <w:r>
              <w:t>7</w:t>
            </w:r>
          </w:p>
        </w:tc>
      </w:tr>
      <w:tr w:rsidR="0079460B">
        <w:tc>
          <w:tcPr>
            <w:tcW w:w="454" w:type="dxa"/>
          </w:tcPr>
          <w:p w:rsidR="0079460B" w:rsidRDefault="0079460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54" w:type="dxa"/>
          </w:tcPr>
          <w:p w:rsidR="0079460B" w:rsidRDefault="0079460B">
            <w:pPr>
              <w:pStyle w:val="ConsPlusNormal"/>
            </w:pPr>
            <w:r>
              <w:t>Ремонт внутридомовых инженерных систем электро-, тепл</w:t>
            </w:r>
            <w:proofErr w:type="gramStart"/>
            <w:r>
              <w:t>о-</w:t>
            </w:r>
            <w:proofErr w:type="gramEnd"/>
            <w:r>
              <w:t>, газо-, водоснабжения, водоотведения, в том числе установка приборов учета</w:t>
            </w:r>
          </w:p>
        </w:tc>
        <w:tc>
          <w:tcPr>
            <w:tcW w:w="2014" w:type="dxa"/>
          </w:tcPr>
          <w:p w:rsidR="0079460B" w:rsidRDefault="0079460B">
            <w:pPr>
              <w:pStyle w:val="ConsPlusNormal"/>
              <w:jc w:val="center"/>
            </w:pPr>
            <w:r>
              <w:t>руб./</w:t>
            </w:r>
            <w:proofErr w:type="spellStart"/>
            <w:r>
              <w:t>кв</w:t>
            </w:r>
            <w:proofErr w:type="gramStart"/>
            <w:r>
              <w:t>.м</w:t>
            </w:r>
            <w:proofErr w:type="spellEnd"/>
            <w:proofErr w:type="gramEnd"/>
            <w:r>
              <w:t xml:space="preserve"> общей</w:t>
            </w:r>
          </w:p>
          <w:p w:rsidR="0079460B" w:rsidRDefault="0079460B">
            <w:pPr>
              <w:pStyle w:val="ConsPlusNormal"/>
              <w:jc w:val="center"/>
            </w:pPr>
            <w:r>
              <w:t>площади помещений многоквартирного дома</w:t>
            </w:r>
          </w:p>
        </w:tc>
        <w:tc>
          <w:tcPr>
            <w:tcW w:w="2211" w:type="dxa"/>
          </w:tcPr>
          <w:p w:rsidR="0079460B" w:rsidRDefault="0079460B">
            <w:pPr>
              <w:pStyle w:val="ConsPlusNormal"/>
              <w:jc w:val="center"/>
            </w:pPr>
            <w:r>
              <w:t>2819,05</w:t>
            </w:r>
          </w:p>
        </w:tc>
        <w:tc>
          <w:tcPr>
            <w:tcW w:w="2154" w:type="dxa"/>
          </w:tcPr>
          <w:p w:rsidR="0079460B" w:rsidRDefault="0079460B">
            <w:pPr>
              <w:pStyle w:val="ConsPlusNormal"/>
              <w:jc w:val="center"/>
            </w:pPr>
            <w:r>
              <w:t>3466,65</w:t>
            </w:r>
          </w:p>
        </w:tc>
        <w:tc>
          <w:tcPr>
            <w:tcW w:w="2268" w:type="dxa"/>
          </w:tcPr>
          <w:p w:rsidR="0079460B" w:rsidRDefault="0079460B">
            <w:pPr>
              <w:pStyle w:val="ConsPlusNormal"/>
              <w:jc w:val="center"/>
            </w:pPr>
            <w:r>
              <w:t>2545,69</w:t>
            </w:r>
          </w:p>
        </w:tc>
        <w:tc>
          <w:tcPr>
            <w:tcW w:w="2608" w:type="dxa"/>
          </w:tcPr>
          <w:p w:rsidR="0079460B" w:rsidRDefault="0079460B">
            <w:pPr>
              <w:pStyle w:val="ConsPlusNormal"/>
              <w:jc w:val="center"/>
            </w:pPr>
            <w:r>
              <w:t>1276,29</w:t>
            </w:r>
          </w:p>
        </w:tc>
      </w:tr>
      <w:tr w:rsidR="0079460B">
        <w:tc>
          <w:tcPr>
            <w:tcW w:w="454" w:type="dxa"/>
          </w:tcPr>
          <w:p w:rsidR="0079460B" w:rsidRDefault="0079460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54" w:type="dxa"/>
          </w:tcPr>
          <w:p w:rsidR="0079460B" w:rsidRDefault="0079460B">
            <w:pPr>
              <w:pStyle w:val="ConsPlusNormal"/>
            </w:pPr>
            <w:r>
              <w:t xml:space="preserve">Ремонт или замена лифтового оборудования, признанного непригодным для эксплуатации, </w:t>
            </w:r>
            <w:r>
              <w:lastRenderedPageBreak/>
              <w:t>ремонт лифтовых шахт</w:t>
            </w:r>
          </w:p>
        </w:tc>
        <w:tc>
          <w:tcPr>
            <w:tcW w:w="2014" w:type="dxa"/>
          </w:tcPr>
          <w:p w:rsidR="0079460B" w:rsidRDefault="0079460B">
            <w:pPr>
              <w:pStyle w:val="ConsPlusNormal"/>
              <w:jc w:val="center"/>
            </w:pPr>
            <w:r>
              <w:lastRenderedPageBreak/>
              <w:t>руб./шт.</w:t>
            </w:r>
          </w:p>
        </w:tc>
        <w:tc>
          <w:tcPr>
            <w:tcW w:w="2211" w:type="dxa"/>
          </w:tcPr>
          <w:p w:rsidR="0079460B" w:rsidRDefault="0079460B">
            <w:pPr>
              <w:pStyle w:val="ConsPlusNormal"/>
              <w:jc w:val="center"/>
            </w:pPr>
            <w:r>
              <w:t>2246121,0</w:t>
            </w:r>
          </w:p>
        </w:tc>
        <w:tc>
          <w:tcPr>
            <w:tcW w:w="2154" w:type="dxa"/>
          </w:tcPr>
          <w:p w:rsidR="0079460B" w:rsidRDefault="0079460B">
            <w:pPr>
              <w:pStyle w:val="ConsPlusNormal"/>
              <w:jc w:val="both"/>
            </w:pPr>
          </w:p>
        </w:tc>
        <w:tc>
          <w:tcPr>
            <w:tcW w:w="2268" w:type="dxa"/>
          </w:tcPr>
          <w:p w:rsidR="0079460B" w:rsidRDefault="0079460B">
            <w:pPr>
              <w:pStyle w:val="ConsPlusNormal"/>
              <w:jc w:val="both"/>
            </w:pPr>
          </w:p>
        </w:tc>
        <w:tc>
          <w:tcPr>
            <w:tcW w:w="2608" w:type="dxa"/>
          </w:tcPr>
          <w:p w:rsidR="0079460B" w:rsidRDefault="0079460B">
            <w:pPr>
              <w:pStyle w:val="ConsPlusNormal"/>
              <w:jc w:val="both"/>
            </w:pPr>
          </w:p>
        </w:tc>
      </w:tr>
      <w:tr w:rsidR="0079460B">
        <w:tc>
          <w:tcPr>
            <w:tcW w:w="454" w:type="dxa"/>
          </w:tcPr>
          <w:p w:rsidR="0079460B" w:rsidRDefault="0079460B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1954" w:type="dxa"/>
          </w:tcPr>
          <w:p w:rsidR="0079460B" w:rsidRDefault="0079460B">
            <w:pPr>
              <w:pStyle w:val="ConsPlusNormal"/>
            </w:pPr>
            <w:r>
              <w:t>Ремонт крыш</w:t>
            </w:r>
          </w:p>
        </w:tc>
        <w:tc>
          <w:tcPr>
            <w:tcW w:w="2014" w:type="dxa"/>
          </w:tcPr>
          <w:p w:rsidR="0079460B" w:rsidRDefault="0079460B">
            <w:pPr>
              <w:pStyle w:val="ConsPlusNormal"/>
              <w:jc w:val="center"/>
            </w:pPr>
            <w:r>
              <w:t>руб./</w:t>
            </w:r>
            <w:proofErr w:type="spellStart"/>
            <w:r>
              <w:t>кв</w:t>
            </w:r>
            <w:proofErr w:type="gramStart"/>
            <w:r>
              <w:t>.м</w:t>
            </w:r>
            <w:proofErr w:type="spellEnd"/>
            <w:proofErr w:type="gramEnd"/>
            <w:r>
              <w:t xml:space="preserve"> горизонтальной</w:t>
            </w:r>
          </w:p>
          <w:p w:rsidR="0079460B" w:rsidRDefault="0079460B">
            <w:pPr>
              <w:pStyle w:val="ConsPlusNormal"/>
            </w:pPr>
            <w:r>
              <w:t>плоскости крыши</w:t>
            </w:r>
          </w:p>
        </w:tc>
        <w:tc>
          <w:tcPr>
            <w:tcW w:w="2211" w:type="dxa"/>
          </w:tcPr>
          <w:p w:rsidR="0079460B" w:rsidRDefault="0079460B">
            <w:pPr>
              <w:pStyle w:val="ConsPlusNormal"/>
              <w:jc w:val="center"/>
            </w:pPr>
            <w:r>
              <w:t>2823,87</w:t>
            </w:r>
          </w:p>
        </w:tc>
        <w:tc>
          <w:tcPr>
            <w:tcW w:w="2154" w:type="dxa"/>
          </w:tcPr>
          <w:p w:rsidR="0079460B" w:rsidRDefault="0079460B">
            <w:pPr>
              <w:pStyle w:val="ConsPlusNormal"/>
              <w:jc w:val="center"/>
            </w:pPr>
            <w:r>
              <w:t>2690,0</w:t>
            </w:r>
          </w:p>
        </w:tc>
        <w:tc>
          <w:tcPr>
            <w:tcW w:w="2268" w:type="dxa"/>
          </w:tcPr>
          <w:p w:rsidR="0079460B" w:rsidRDefault="0079460B">
            <w:pPr>
              <w:pStyle w:val="ConsPlusNormal"/>
              <w:jc w:val="center"/>
            </w:pPr>
            <w:r>
              <w:t>2690,0</w:t>
            </w:r>
          </w:p>
        </w:tc>
        <w:tc>
          <w:tcPr>
            <w:tcW w:w="2608" w:type="dxa"/>
          </w:tcPr>
          <w:p w:rsidR="0079460B" w:rsidRDefault="0079460B">
            <w:pPr>
              <w:pStyle w:val="ConsPlusNormal"/>
              <w:jc w:val="center"/>
            </w:pPr>
            <w:r>
              <w:t>2280,29</w:t>
            </w:r>
          </w:p>
        </w:tc>
      </w:tr>
      <w:tr w:rsidR="0079460B">
        <w:tc>
          <w:tcPr>
            <w:tcW w:w="454" w:type="dxa"/>
          </w:tcPr>
          <w:p w:rsidR="0079460B" w:rsidRDefault="0079460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54" w:type="dxa"/>
          </w:tcPr>
          <w:p w:rsidR="0079460B" w:rsidRDefault="0079460B">
            <w:pPr>
              <w:pStyle w:val="ConsPlusNormal"/>
            </w:pPr>
            <w: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2014" w:type="dxa"/>
          </w:tcPr>
          <w:p w:rsidR="0079460B" w:rsidRDefault="0079460B">
            <w:pPr>
              <w:pStyle w:val="ConsPlusNormal"/>
              <w:jc w:val="right"/>
            </w:pPr>
            <w:r>
              <w:t>руб./</w:t>
            </w:r>
            <w:proofErr w:type="spellStart"/>
            <w:r>
              <w:t>кв</w:t>
            </w:r>
            <w:proofErr w:type="gramStart"/>
            <w:r>
              <w:t>.м</w:t>
            </w:r>
            <w:proofErr w:type="spellEnd"/>
            <w:proofErr w:type="gramEnd"/>
            <w:r>
              <w:t xml:space="preserve"> общей</w:t>
            </w:r>
          </w:p>
          <w:p w:rsidR="0079460B" w:rsidRDefault="0079460B">
            <w:pPr>
              <w:pStyle w:val="ConsPlusNormal"/>
              <w:jc w:val="center"/>
            </w:pPr>
            <w:r>
              <w:t>площади помещений многоквартирного дома</w:t>
            </w:r>
          </w:p>
        </w:tc>
        <w:tc>
          <w:tcPr>
            <w:tcW w:w="2211" w:type="dxa"/>
          </w:tcPr>
          <w:p w:rsidR="0079460B" w:rsidRDefault="0079460B">
            <w:pPr>
              <w:pStyle w:val="ConsPlusNormal"/>
              <w:jc w:val="center"/>
            </w:pPr>
            <w:r>
              <w:t>30,42</w:t>
            </w:r>
          </w:p>
        </w:tc>
        <w:tc>
          <w:tcPr>
            <w:tcW w:w="2154" w:type="dxa"/>
          </w:tcPr>
          <w:p w:rsidR="0079460B" w:rsidRDefault="0079460B">
            <w:pPr>
              <w:pStyle w:val="ConsPlusNormal"/>
              <w:jc w:val="center"/>
            </w:pPr>
            <w:r>
              <w:t>46,48</w:t>
            </w:r>
          </w:p>
        </w:tc>
        <w:tc>
          <w:tcPr>
            <w:tcW w:w="2268" w:type="dxa"/>
          </w:tcPr>
          <w:p w:rsidR="0079460B" w:rsidRDefault="0079460B">
            <w:pPr>
              <w:pStyle w:val="ConsPlusNormal"/>
              <w:jc w:val="center"/>
            </w:pPr>
            <w:r>
              <w:t>19,72</w:t>
            </w:r>
          </w:p>
        </w:tc>
        <w:tc>
          <w:tcPr>
            <w:tcW w:w="2608" w:type="dxa"/>
          </w:tcPr>
          <w:p w:rsidR="0079460B" w:rsidRDefault="0079460B">
            <w:pPr>
              <w:pStyle w:val="ConsPlusNormal"/>
              <w:jc w:val="center"/>
            </w:pPr>
            <w:r>
              <w:t>26,37</w:t>
            </w:r>
          </w:p>
        </w:tc>
      </w:tr>
      <w:tr w:rsidR="0079460B">
        <w:tc>
          <w:tcPr>
            <w:tcW w:w="454" w:type="dxa"/>
          </w:tcPr>
          <w:p w:rsidR="0079460B" w:rsidRDefault="0079460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54" w:type="dxa"/>
          </w:tcPr>
          <w:p w:rsidR="0079460B" w:rsidRDefault="0079460B">
            <w:pPr>
              <w:pStyle w:val="ConsPlusNormal"/>
              <w:jc w:val="both"/>
            </w:pPr>
            <w:r>
              <w:t>Утепление и ремонт фасада</w:t>
            </w:r>
          </w:p>
        </w:tc>
        <w:tc>
          <w:tcPr>
            <w:tcW w:w="2014" w:type="dxa"/>
          </w:tcPr>
          <w:p w:rsidR="0079460B" w:rsidRDefault="0079460B">
            <w:pPr>
              <w:pStyle w:val="ConsPlusNormal"/>
              <w:jc w:val="right"/>
            </w:pPr>
            <w:r>
              <w:t>руб./</w:t>
            </w:r>
            <w:proofErr w:type="spellStart"/>
            <w:r>
              <w:t>кв</w:t>
            </w:r>
            <w:proofErr w:type="gramStart"/>
            <w:r>
              <w:t>.м</w:t>
            </w:r>
            <w:proofErr w:type="spellEnd"/>
            <w:proofErr w:type="gramEnd"/>
            <w:r>
              <w:t xml:space="preserve"> общей</w:t>
            </w:r>
          </w:p>
          <w:p w:rsidR="0079460B" w:rsidRDefault="0079460B">
            <w:pPr>
              <w:pStyle w:val="ConsPlusNormal"/>
              <w:jc w:val="center"/>
            </w:pPr>
            <w:r>
              <w:t>площади помещений многоквартирного дома</w:t>
            </w:r>
          </w:p>
        </w:tc>
        <w:tc>
          <w:tcPr>
            <w:tcW w:w="2211" w:type="dxa"/>
          </w:tcPr>
          <w:p w:rsidR="0079460B" w:rsidRDefault="0079460B">
            <w:pPr>
              <w:pStyle w:val="ConsPlusNormal"/>
              <w:jc w:val="center"/>
            </w:pPr>
            <w:r>
              <w:t>499,54</w:t>
            </w:r>
          </w:p>
        </w:tc>
        <w:tc>
          <w:tcPr>
            <w:tcW w:w="2154" w:type="dxa"/>
          </w:tcPr>
          <w:p w:rsidR="0079460B" w:rsidRDefault="0079460B">
            <w:pPr>
              <w:pStyle w:val="ConsPlusNormal"/>
              <w:jc w:val="center"/>
            </w:pPr>
            <w:r>
              <w:t>520,60</w:t>
            </w:r>
          </w:p>
        </w:tc>
        <w:tc>
          <w:tcPr>
            <w:tcW w:w="2268" w:type="dxa"/>
          </w:tcPr>
          <w:p w:rsidR="0079460B" w:rsidRDefault="0079460B">
            <w:pPr>
              <w:pStyle w:val="ConsPlusNormal"/>
              <w:jc w:val="center"/>
            </w:pPr>
            <w:r>
              <w:t>433,05</w:t>
            </w:r>
          </w:p>
        </w:tc>
        <w:tc>
          <w:tcPr>
            <w:tcW w:w="2608" w:type="dxa"/>
          </w:tcPr>
          <w:p w:rsidR="0079460B" w:rsidRDefault="0079460B">
            <w:pPr>
              <w:pStyle w:val="ConsPlusNormal"/>
              <w:jc w:val="center"/>
            </w:pPr>
            <w:r>
              <w:t>351,56</w:t>
            </w:r>
          </w:p>
        </w:tc>
      </w:tr>
      <w:tr w:rsidR="0079460B">
        <w:tc>
          <w:tcPr>
            <w:tcW w:w="454" w:type="dxa"/>
          </w:tcPr>
          <w:p w:rsidR="0079460B" w:rsidRDefault="0079460B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954" w:type="dxa"/>
          </w:tcPr>
          <w:p w:rsidR="0079460B" w:rsidRDefault="0079460B">
            <w:pPr>
              <w:pStyle w:val="ConsPlusNormal"/>
            </w:pPr>
            <w:r>
              <w:t>Ремонт фундамента</w:t>
            </w:r>
          </w:p>
        </w:tc>
        <w:tc>
          <w:tcPr>
            <w:tcW w:w="2014" w:type="dxa"/>
          </w:tcPr>
          <w:p w:rsidR="0079460B" w:rsidRDefault="0079460B">
            <w:pPr>
              <w:pStyle w:val="ConsPlusNormal"/>
              <w:jc w:val="both"/>
            </w:pPr>
          </w:p>
        </w:tc>
        <w:tc>
          <w:tcPr>
            <w:tcW w:w="9241" w:type="dxa"/>
            <w:gridSpan w:val="4"/>
          </w:tcPr>
          <w:p w:rsidR="0079460B" w:rsidRDefault="0079460B">
            <w:pPr>
              <w:pStyle w:val="ConsPlusNormal"/>
              <w:jc w:val="center"/>
            </w:pPr>
            <w:r>
              <w:t>подлежит оценке в соответствии с проектно-сметной документацией</w:t>
            </w:r>
          </w:p>
        </w:tc>
      </w:tr>
    </w:tbl>
    <w:p w:rsidR="0079460B" w:rsidRDefault="0079460B">
      <w:pPr>
        <w:pStyle w:val="ConsPlusNormal"/>
        <w:jc w:val="both"/>
      </w:pPr>
    </w:p>
    <w:p w:rsidR="0079460B" w:rsidRDefault="0079460B">
      <w:pPr>
        <w:pStyle w:val="ConsPlusNormal"/>
        <w:jc w:val="both"/>
      </w:pPr>
    </w:p>
    <w:p w:rsidR="0079460B" w:rsidRDefault="0079460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70826" w:rsidRDefault="00570826"/>
    <w:sectPr w:rsidR="00570826" w:rsidSect="00662E5B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60B"/>
    <w:rsid w:val="00570826"/>
    <w:rsid w:val="0079460B"/>
    <w:rsid w:val="00F14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46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946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9460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46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946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9460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A90D81F0FEA8EABB037BE1B0CB7537443BBC89A9795F55489EA388F68294B5C410F490DE72F37B8AE69103028C48C00C6FCFECECDC55501638A0AD3A7a87B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A90D81F0FEA8EABB037BE0D1FDB0F7C40B297919197FD0BD2BA34853D71140503484002B26C78E1FE2D453F23C1995595A6A9C3CFaC7CF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A90D81F0FEA8EABB037BE1B0CB7537443BBC89A9795F5558DE7318F68294B5C410F490DE72F37B8AE69103222C08C00C6FCFECECDC55501638A0AD3A7a87B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4A90D81F0FEA8EABB037BE1B0CB7537443BBC89A9795F5558DE7318F68294B5C410F490DE72F37B8AE69103222C08C00C6FCFECECDC55501638A0AD3A7a87B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A90D81F0FEA8EABB037BE1B0CB7537443BBC89A9795F25F87E73A8F68294B5C410F490DE72F37B8AE69103221C98C00C6FCFECECDC55501638A0AD3A7a87B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655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YS-1</dc:creator>
  <cp:lastModifiedBy>YS-1</cp:lastModifiedBy>
  <cp:revision>2</cp:revision>
  <dcterms:created xsi:type="dcterms:W3CDTF">2019-12-30T06:01:00Z</dcterms:created>
  <dcterms:modified xsi:type="dcterms:W3CDTF">2019-12-30T06:01:00Z</dcterms:modified>
</cp:coreProperties>
</file>